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FAD" w14:textId="77777777" w:rsidR="00925DCE" w:rsidRDefault="00925DCE">
      <w:pPr>
        <w:pStyle w:val="berschrift3"/>
        <w:spacing w:before="74" w:line="260" w:lineRule="auto"/>
        <w:ind w:right="768"/>
        <w:rPr>
          <w:rFonts w:cs="Arial"/>
          <w:spacing w:val="-1"/>
          <w:lang w:val="de-CH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6"/>
      </w:tblGrid>
      <w:tr w:rsidR="00754B5C" w14:paraId="333A0CE6" w14:textId="77777777" w:rsidTr="00C827E0">
        <w:tc>
          <w:tcPr>
            <w:tcW w:w="4642" w:type="dxa"/>
          </w:tcPr>
          <w:p w14:paraId="460FF3E9" w14:textId="77777777" w:rsidR="00754B5C" w:rsidRDefault="00754B5C" w:rsidP="00754B5C">
            <w:pPr>
              <w:pStyle w:val="berschrift3"/>
              <w:spacing w:before="74" w:line="260" w:lineRule="auto"/>
              <w:ind w:right="768"/>
              <w:rPr>
                <w:rFonts w:cs="Arial"/>
                <w:spacing w:val="-1"/>
                <w:lang w:val="de-CH"/>
              </w:rPr>
            </w:pPr>
            <w:r>
              <w:rPr>
                <w:rFonts w:cs="Arial"/>
                <w:spacing w:val="-1"/>
                <w:lang w:val="de-CH"/>
              </w:rPr>
              <w:t>zwischen</w:t>
            </w:r>
          </w:p>
          <w:p w14:paraId="6D0D196B" w14:textId="77777777" w:rsidR="00754B5C" w:rsidRDefault="00754B5C">
            <w:pPr>
              <w:pStyle w:val="berschrift3"/>
              <w:spacing w:before="74" w:line="260" w:lineRule="auto"/>
              <w:ind w:left="0" w:right="768"/>
              <w:rPr>
                <w:rFonts w:cs="Arial"/>
                <w:spacing w:val="-1"/>
                <w:lang w:val="de-CH"/>
              </w:rPr>
            </w:pPr>
          </w:p>
        </w:tc>
        <w:tc>
          <w:tcPr>
            <w:tcW w:w="4646" w:type="dxa"/>
          </w:tcPr>
          <w:p w14:paraId="2A950DAA" w14:textId="77777777" w:rsidR="00754B5C" w:rsidRDefault="00754B5C">
            <w:pPr>
              <w:pStyle w:val="berschrift3"/>
              <w:spacing w:before="74" w:line="260" w:lineRule="auto"/>
              <w:ind w:left="0" w:right="768"/>
              <w:rPr>
                <w:rFonts w:cs="Arial"/>
                <w:spacing w:val="-1"/>
                <w:lang w:val="de-CH"/>
              </w:rPr>
            </w:pPr>
            <w:r>
              <w:rPr>
                <w:rFonts w:cs="Arial"/>
                <w:spacing w:val="-1"/>
                <w:lang w:val="de-CH"/>
              </w:rPr>
              <w:t>und</w:t>
            </w:r>
          </w:p>
        </w:tc>
      </w:tr>
      <w:tr w:rsidR="00754B5C" w14:paraId="715520B9" w14:textId="77777777" w:rsidTr="00C827E0">
        <w:tc>
          <w:tcPr>
            <w:tcW w:w="4642" w:type="dxa"/>
          </w:tcPr>
          <w:p w14:paraId="550D9ABC" w14:textId="77777777" w:rsidR="00754B5C" w:rsidRPr="00754B5C" w:rsidRDefault="001E7064" w:rsidP="00754B5C">
            <w:pPr>
              <w:pStyle w:val="berschrift3"/>
              <w:tabs>
                <w:tab w:val="left" w:pos="3424"/>
              </w:tabs>
              <w:spacing w:before="74" w:line="260" w:lineRule="auto"/>
              <w:ind w:right="210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Arial"/>
                <w:spacing w:val="-1"/>
              </w:rPr>
              <w:instrText xml:space="preserve"> FORMTEXT </w:instrText>
            </w:r>
            <w:r>
              <w:rPr>
                <w:rFonts w:cs="Arial"/>
                <w:spacing w:val="-1"/>
              </w:rPr>
            </w:r>
            <w:r>
              <w:rPr>
                <w:rFonts w:cs="Arial"/>
                <w:spacing w:val="-1"/>
              </w:rPr>
              <w:fldChar w:fldCharType="separate"/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spacing w:val="-1"/>
              </w:rPr>
              <w:fldChar w:fldCharType="end"/>
            </w:r>
            <w:bookmarkEnd w:id="0"/>
            <w:r w:rsidR="00754B5C">
              <w:rPr>
                <w:rFonts w:cs="Arial"/>
                <w:spacing w:val="-1"/>
              </w:rPr>
              <w:tab/>
            </w:r>
            <w:r w:rsidR="00754B5C" w:rsidRPr="00754B5C">
              <w:rPr>
                <w:rFonts w:cs="Arial"/>
                <w:spacing w:val="-1"/>
              </w:rPr>
              <w:t>(Brok</w:t>
            </w:r>
            <w:r w:rsidR="00754B5C">
              <w:rPr>
                <w:rFonts w:cs="Arial"/>
                <w:spacing w:val="-1"/>
              </w:rPr>
              <w:t>er)</w:t>
            </w:r>
          </w:p>
          <w:p w14:paraId="05F60D92" w14:textId="77777777" w:rsidR="00754B5C" w:rsidRPr="00754B5C" w:rsidRDefault="00B01067" w:rsidP="00754B5C">
            <w:pPr>
              <w:pStyle w:val="berschrift3"/>
              <w:spacing w:before="74" w:line="260" w:lineRule="auto"/>
              <w:ind w:right="768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spacing w:val="-1"/>
              </w:rPr>
              <w:instrText xml:space="preserve"> FORMTEXT </w:instrText>
            </w:r>
            <w:r>
              <w:rPr>
                <w:rFonts w:cs="Arial"/>
                <w:spacing w:val="-1"/>
              </w:rPr>
            </w:r>
            <w:r>
              <w:rPr>
                <w:rFonts w:cs="Arial"/>
                <w:spacing w:val="-1"/>
              </w:rPr>
              <w:fldChar w:fldCharType="separate"/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spacing w:val="-1"/>
              </w:rPr>
              <w:fldChar w:fldCharType="end"/>
            </w:r>
            <w:bookmarkEnd w:id="1"/>
          </w:p>
          <w:p w14:paraId="4B734366" w14:textId="77777777" w:rsidR="00754B5C" w:rsidRPr="00754B5C" w:rsidRDefault="00B01067" w:rsidP="00B01067">
            <w:pPr>
              <w:pStyle w:val="berschrift3"/>
              <w:spacing w:before="74" w:line="260" w:lineRule="auto"/>
              <w:ind w:right="768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pacing w:val="-1"/>
              </w:rPr>
              <w:instrText xml:space="preserve"> FORMTEXT </w:instrText>
            </w:r>
            <w:r>
              <w:rPr>
                <w:rFonts w:cs="Arial"/>
                <w:spacing w:val="-1"/>
              </w:rPr>
            </w:r>
            <w:r>
              <w:rPr>
                <w:rFonts w:cs="Arial"/>
                <w:spacing w:val="-1"/>
              </w:rPr>
              <w:fldChar w:fldCharType="separate"/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noProof/>
                <w:spacing w:val="-1"/>
              </w:rPr>
              <w:t> </w:t>
            </w:r>
            <w:r>
              <w:rPr>
                <w:rFonts w:cs="Arial"/>
                <w:spacing w:val="-1"/>
              </w:rPr>
              <w:fldChar w:fldCharType="end"/>
            </w:r>
            <w:bookmarkEnd w:id="2"/>
          </w:p>
        </w:tc>
        <w:tc>
          <w:tcPr>
            <w:tcW w:w="4646" w:type="dxa"/>
          </w:tcPr>
          <w:p w14:paraId="1FED8416" w14:textId="77777777" w:rsidR="00754B5C" w:rsidRDefault="00B01067" w:rsidP="00754B5C">
            <w:pPr>
              <w:pStyle w:val="berschrift3"/>
              <w:tabs>
                <w:tab w:val="left" w:pos="3436"/>
              </w:tabs>
              <w:spacing w:before="74" w:line="260" w:lineRule="auto"/>
              <w:ind w:left="0" w:right="102"/>
              <w:rPr>
                <w:rFonts w:cs="Arial"/>
                <w:spacing w:val="-1"/>
                <w:lang w:val="de-CH"/>
              </w:rPr>
            </w:pPr>
            <w:r>
              <w:rPr>
                <w:rFonts w:cs="Arial"/>
                <w:spacing w:val="-1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pacing w:val="-1"/>
                <w:lang w:val="de-CH"/>
              </w:rPr>
              <w:instrText xml:space="preserve"> FORMTEXT </w:instrText>
            </w:r>
            <w:r>
              <w:rPr>
                <w:rFonts w:cs="Arial"/>
                <w:spacing w:val="-1"/>
                <w:lang w:val="de-CH"/>
              </w:rPr>
            </w:r>
            <w:r>
              <w:rPr>
                <w:rFonts w:cs="Arial"/>
                <w:spacing w:val="-1"/>
                <w:lang w:val="de-CH"/>
              </w:rPr>
              <w:fldChar w:fldCharType="separate"/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spacing w:val="-1"/>
                <w:lang w:val="de-CH"/>
              </w:rPr>
              <w:fldChar w:fldCharType="end"/>
            </w:r>
            <w:bookmarkEnd w:id="3"/>
            <w:r w:rsidR="00754B5C">
              <w:rPr>
                <w:rFonts w:cs="Arial"/>
                <w:spacing w:val="-1"/>
                <w:lang w:val="de-CH"/>
              </w:rPr>
              <w:tab/>
              <w:t>(Kunde)</w:t>
            </w:r>
          </w:p>
          <w:p w14:paraId="75F10646" w14:textId="77777777" w:rsidR="00754B5C" w:rsidRDefault="00B01067">
            <w:pPr>
              <w:pStyle w:val="berschrift3"/>
              <w:spacing w:before="74" w:line="260" w:lineRule="auto"/>
              <w:ind w:left="0" w:right="768"/>
              <w:rPr>
                <w:rFonts w:cs="Arial"/>
                <w:spacing w:val="-1"/>
                <w:lang w:val="de-CH"/>
              </w:rPr>
            </w:pPr>
            <w:r>
              <w:rPr>
                <w:rFonts w:cs="Arial"/>
                <w:spacing w:val="-1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pacing w:val="-1"/>
                <w:lang w:val="de-CH"/>
              </w:rPr>
              <w:instrText xml:space="preserve"> FORMTEXT </w:instrText>
            </w:r>
            <w:r>
              <w:rPr>
                <w:rFonts w:cs="Arial"/>
                <w:spacing w:val="-1"/>
                <w:lang w:val="de-CH"/>
              </w:rPr>
            </w:r>
            <w:r>
              <w:rPr>
                <w:rFonts w:cs="Arial"/>
                <w:spacing w:val="-1"/>
                <w:lang w:val="de-CH"/>
              </w:rPr>
              <w:fldChar w:fldCharType="separate"/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spacing w:val="-1"/>
                <w:lang w:val="de-CH"/>
              </w:rPr>
              <w:fldChar w:fldCharType="end"/>
            </w:r>
            <w:bookmarkEnd w:id="4"/>
            <w:r w:rsidR="00754B5C">
              <w:rPr>
                <w:rFonts w:cs="Arial"/>
                <w:spacing w:val="-1"/>
                <w:lang w:val="de-CH"/>
              </w:rPr>
              <w:t xml:space="preserve"> </w:t>
            </w:r>
          </w:p>
          <w:p w14:paraId="3A8A93CE" w14:textId="77777777" w:rsidR="00754B5C" w:rsidRDefault="00B01067">
            <w:pPr>
              <w:pStyle w:val="berschrift3"/>
              <w:spacing w:before="74" w:line="260" w:lineRule="auto"/>
              <w:ind w:left="0" w:right="768"/>
              <w:rPr>
                <w:rFonts w:cs="Arial"/>
                <w:spacing w:val="-1"/>
                <w:lang w:val="de-CH"/>
              </w:rPr>
            </w:pPr>
            <w:r>
              <w:rPr>
                <w:rFonts w:cs="Arial"/>
                <w:spacing w:val="-1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spacing w:val="-1"/>
                <w:lang w:val="de-CH"/>
              </w:rPr>
              <w:instrText xml:space="preserve"> FORMTEXT </w:instrText>
            </w:r>
            <w:r>
              <w:rPr>
                <w:rFonts w:cs="Arial"/>
                <w:spacing w:val="-1"/>
                <w:lang w:val="de-CH"/>
              </w:rPr>
            </w:r>
            <w:r>
              <w:rPr>
                <w:rFonts w:cs="Arial"/>
                <w:spacing w:val="-1"/>
                <w:lang w:val="de-CH"/>
              </w:rPr>
              <w:fldChar w:fldCharType="separate"/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noProof/>
                <w:spacing w:val="-1"/>
                <w:lang w:val="de-CH"/>
              </w:rPr>
              <w:t> </w:t>
            </w:r>
            <w:r>
              <w:rPr>
                <w:rFonts w:cs="Arial"/>
                <w:spacing w:val="-1"/>
                <w:lang w:val="de-CH"/>
              </w:rPr>
              <w:fldChar w:fldCharType="end"/>
            </w:r>
            <w:bookmarkEnd w:id="5"/>
          </w:p>
        </w:tc>
      </w:tr>
    </w:tbl>
    <w:p w14:paraId="69D53FB5" w14:textId="77777777" w:rsidR="00B01067" w:rsidRDefault="00B01067" w:rsidP="00754B5C">
      <w:pPr>
        <w:pStyle w:val="berschrift3"/>
        <w:spacing w:before="74" w:line="260" w:lineRule="auto"/>
        <w:ind w:right="118"/>
        <w:rPr>
          <w:rFonts w:cs="Arial"/>
          <w:spacing w:val="-1"/>
          <w:lang w:val="de-CH"/>
        </w:rPr>
      </w:pPr>
    </w:p>
    <w:p w14:paraId="34F9EF2D" w14:textId="77777777" w:rsidR="00C827E0" w:rsidRDefault="00B01067" w:rsidP="00754B5C">
      <w:pPr>
        <w:pStyle w:val="berschrift3"/>
        <w:spacing w:before="74" w:line="260" w:lineRule="auto"/>
        <w:ind w:right="118"/>
        <w:rPr>
          <w:rFonts w:cs="Arial"/>
          <w:spacing w:val="-1"/>
          <w:lang w:val="de-CH"/>
        </w:rPr>
      </w:pPr>
      <w:r w:rsidRPr="00925DCE">
        <w:rPr>
          <w:rFonts w:cs="Arial"/>
          <w:spacing w:val="-1"/>
          <w:lang w:val="de-CH"/>
        </w:rPr>
        <w:t>Das</w:t>
      </w:r>
      <w:r w:rsidRPr="00925DCE">
        <w:rPr>
          <w:rFonts w:cs="Arial"/>
          <w:spacing w:val="-6"/>
          <w:lang w:val="de-CH"/>
        </w:rPr>
        <w:t xml:space="preserve"> </w:t>
      </w:r>
      <w:r w:rsidR="00925DCE">
        <w:rPr>
          <w:rFonts w:cs="Arial"/>
          <w:spacing w:val="-6"/>
          <w:lang w:val="de-CH"/>
        </w:rPr>
        <w:t xml:space="preserve">BrokerWeb </w:t>
      </w:r>
      <w:r w:rsidRPr="00925DCE">
        <w:rPr>
          <w:rFonts w:cs="Arial"/>
          <w:spacing w:val="-1"/>
          <w:lang w:val="de-CH"/>
        </w:rPr>
        <w:t>Kundenportal</w:t>
      </w:r>
      <w:r w:rsidRPr="00925DCE">
        <w:rPr>
          <w:rFonts w:cs="Arial"/>
          <w:spacing w:val="-6"/>
          <w:lang w:val="de-CH"/>
        </w:rPr>
        <w:t xml:space="preserve"> </w:t>
      </w:r>
      <w:r w:rsidR="00754B5C">
        <w:rPr>
          <w:rFonts w:cs="Arial"/>
          <w:spacing w:val="-1"/>
          <w:lang w:val="de-CH"/>
        </w:rPr>
        <w:t xml:space="preserve">des Brokers </w:t>
      </w:r>
      <w:r w:rsidRPr="00925DCE">
        <w:rPr>
          <w:rFonts w:cs="Arial"/>
          <w:lang w:val="de-CH"/>
        </w:rPr>
        <w:t>bietet</w:t>
      </w:r>
      <w:r w:rsidRPr="00925DCE">
        <w:rPr>
          <w:rFonts w:cs="Arial"/>
          <w:spacing w:val="-7"/>
          <w:lang w:val="de-CH"/>
        </w:rPr>
        <w:t xml:space="preserve"> </w:t>
      </w:r>
      <w:r w:rsidR="00754B5C">
        <w:rPr>
          <w:rFonts w:cs="Arial"/>
          <w:spacing w:val="-7"/>
          <w:lang w:val="de-CH"/>
        </w:rPr>
        <w:t xml:space="preserve">dem Kunden </w:t>
      </w:r>
      <w:r w:rsidRPr="00925DCE">
        <w:rPr>
          <w:rFonts w:cs="Arial"/>
          <w:lang w:val="de-CH"/>
        </w:rPr>
        <w:t>Zugriff</w:t>
      </w:r>
      <w:r w:rsidRPr="00925DCE">
        <w:rPr>
          <w:rFonts w:cs="Arial"/>
          <w:spacing w:val="-5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auf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die</w:t>
      </w:r>
      <w:r w:rsidRPr="00925DCE">
        <w:rPr>
          <w:rFonts w:cs="Arial"/>
          <w:spacing w:val="-5"/>
          <w:lang w:val="de-CH"/>
        </w:rPr>
        <w:t xml:space="preserve"> </w:t>
      </w:r>
      <w:r w:rsidR="00754B5C">
        <w:rPr>
          <w:rFonts w:cs="Arial"/>
          <w:spacing w:val="-5"/>
          <w:lang w:val="de-CH"/>
        </w:rPr>
        <w:t xml:space="preserve">Informationen und Dokumente </w:t>
      </w:r>
      <w:r w:rsidR="00260610">
        <w:rPr>
          <w:rFonts w:cs="Arial"/>
          <w:spacing w:val="-5"/>
          <w:lang w:val="de-CH"/>
        </w:rPr>
        <w:t>im Zusammenhang mit seinen</w:t>
      </w:r>
      <w:r w:rsidR="00754B5C">
        <w:rPr>
          <w:rFonts w:cs="Arial"/>
          <w:spacing w:val="-5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Versicherungsverträge</w:t>
      </w:r>
      <w:r w:rsidR="00260610">
        <w:rPr>
          <w:rFonts w:cs="Arial"/>
          <w:spacing w:val="-1"/>
          <w:lang w:val="de-CH"/>
        </w:rPr>
        <w:t>n</w:t>
      </w:r>
      <w:r w:rsidRPr="00925DCE">
        <w:rPr>
          <w:rFonts w:cs="Arial"/>
          <w:spacing w:val="-1"/>
          <w:lang w:val="de-CH"/>
        </w:rPr>
        <w:t>,</w:t>
      </w:r>
      <w:r w:rsidRPr="00925DCE">
        <w:rPr>
          <w:rFonts w:cs="Arial"/>
          <w:spacing w:val="-5"/>
          <w:lang w:val="de-CH"/>
        </w:rPr>
        <w:t xml:space="preserve"> </w:t>
      </w:r>
      <w:r w:rsidR="00754B5C">
        <w:rPr>
          <w:rFonts w:cs="Arial"/>
          <w:spacing w:val="-1"/>
          <w:lang w:val="de-CH"/>
        </w:rPr>
        <w:t>welche</w:t>
      </w:r>
      <w:r w:rsidRPr="00925DCE">
        <w:rPr>
          <w:rFonts w:cs="Arial"/>
          <w:spacing w:val="-5"/>
          <w:lang w:val="de-CH"/>
        </w:rPr>
        <w:t xml:space="preserve"> </w:t>
      </w:r>
      <w:r w:rsidR="00754B5C">
        <w:rPr>
          <w:rFonts w:cs="Arial"/>
          <w:spacing w:val="-1"/>
          <w:lang w:val="de-CH"/>
        </w:rPr>
        <w:t>der Broker</w:t>
      </w:r>
      <w:r w:rsidRPr="00925DCE">
        <w:rPr>
          <w:rFonts w:cs="Arial"/>
          <w:spacing w:val="-7"/>
          <w:lang w:val="de-CH"/>
        </w:rPr>
        <w:t xml:space="preserve"> </w:t>
      </w:r>
      <w:r w:rsidR="00754B5C">
        <w:rPr>
          <w:rFonts w:cs="Arial"/>
          <w:spacing w:val="-1"/>
          <w:lang w:val="de-CH"/>
        </w:rPr>
        <w:t>aufgrund des</w:t>
      </w:r>
      <w:r w:rsidRPr="00925DCE">
        <w:rPr>
          <w:rFonts w:cs="Arial"/>
          <w:spacing w:val="-3"/>
          <w:lang w:val="de-CH"/>
        </w:rPr>
        <w:t xml:space="preserve"> </w:t>
      </w:r>
      <w:r w:rsidR="00260610">
        <w:rPr>
          <w:rFonts w:cs="Arial"/>
          <w:spacing w:val="-3"/>
          <w:lang w:val="de-CH"/>
        </w:rPr>
        <w:t xml:space="preserve">erteilten </w:t>
      </w:r>
      <w:r w:rsidRPr="00925DCE">
        <w:rPr>
          <w:rFonts w:cs="Arial"/>
          <w:spacing w:val="-1"/>
          <w:lang w:val="de-CH"/>
        </w:rPr>
        <w:t>Makler</w:t>
      </w:r>
      <w:r w:rsidR="00260610">
        <w:rPr>
          <w:rFonts w:cs="Arial"/>
          <w:spacing w:val="-1"/>
          <w:lang w:val="de-CH"/>
        </w:rPr>
        <w:softHyphen/>
      </w:r>
      <w:r w:rsidRPr="00925DCE">
        <w:rPr>
          <w:rFonts w:cs="Arial"/>
          <w:spacing w:val="-1"/>
          <w:lang w:val="de-CH"/>
        </w:rPr>
        <w:t>mandat</w:t>
      </w:r>
      <w:r w:rsidR="00260610">
        <w:rPr>
          <w:rFonts w:cs="Arial"/>
          <w:spacing w:val="-8"/>
          <w:lang w:val="de-CH"/>
        </w:rPr>
        <w:t xml:space="preserve">s </w:t>
      </w:r>
      <w:r w:rsidRPr="00925DCE">
        <w:rPr>
          <w:rFonts w:cs="Arial"/>
          <w:spacing w:val="-1"/>
          <w:lang w:val="de-CH"/>
        </w:rPr>
        <w:t>betreut</w:t>
      </w:r>
      <w:r w:rsidR="00754B5C">
        <w:rPr>
          <w:rFonts w:cs="Arial"/>
          <w:spacing w:val="-1"/>
          <w:lang w:val="de-CH"/>
        </w:rPr>
        <w:t xml:space="preserve">. Zudem dient </w:t>
      </w:r>
      <w:r w:rsidR="00E56D04">
        <w:rPr>
          <w:rFonts w:cs="Arial"/>
          <w:spacing w:val="-1"/>
          <w:lang w:val="de-CH"/>
        </w:rPr>
        <w:t>das BrokerWeb</w:t>
      </w:r>
      <w:r w:rsidR="00754B5C">
        <w:rPr>
          <w:rFonts w:cs="Arial"/>
          <w:spacing w:val="-1"/>
          <w:lang w:val="de-CH"/>
        </w:rPr>
        <w:t xml:space="preserve"> für den gegenseitigen sicheren Datenaustausch.</w:t>
      </w:r>
    </w:p>
    <w:p w14:paraId="735964D1" w14:textId="77777777" w:rsidR="00A477C6" w:rsidRPr="00260610" w:rsidRDefault="00B01067" w:rsidP="00A477C6">
      <w:pPr>
        <w:spacing w:before="176"/>
        <w:ind w:left="118"/>
        <w:rPr>
          <w:rFonts w:ascii="Arial" w:hAnsi="Arial" w:cs="Arial"/>
          <w:spacing w:val="-1"/>
          <w:sz w:val="10"/>
          <w:szCs w:val="10"/>
          <w:lang w:val="de-CH"/>
        </w:rPr>
      </w:pPr>
      <w:r w:rsidRPr="00925DCE">
        <w:rPr>
          <w:rFonts w:ascii="Arial" w:hAnsi="Arial" w:cs="Arial"/>
          <w:spacing w:val="-1"/>
          <w:sz w:val="20"/>
          <w:lang w:val="de-CH"/>
        </w:rPr>
        <w:t>Die</w:t>
      </w:r>
      <w:r w:rsidRPr="00925DCE">
        <w:rPr>
          <w:rFonts w:ascii="Arial" w:hAnsi="Arial" w:cs="Arial"/>
          <w:spacing w:val="-8"/>
          <w:sz w:val="20"/>
          <w:lang w:val="de-CH"/>
        </w:rPr>
        <w:t xml:space="preserve"> </w:t>
      </w:r>
      <w:r w:rsidRPr="00925DCE">
        <w:rPr>
          <w:rFonts w:ascii="Arial" w:hAnsi="Arial" w:cs="Arial"/>
          <w:spacing w:val="-1"/>
          <w:sz w:val="20"/>
          <w:lang w:val="de-CH"/>
        </w:rPr>
        <w:t>nachfolgende</w:t>
      </w:r>
      <w:r w:rsidRPr="00925DCE">
        <w:rPr>
          <w:rFonts w:ascii="Arial" w:hAnsi="Arial" w:cs="Arial"/>
          <w:spacing w:val="-9"/>
          <w:sz w:val="20"/>
          <w:lang w:val="de-CH"/>
        </w:rPr>
        <w:t xml:space="preserve"> </w:t>
      </w:r>
      <w:r w:rsidRPr="00925DCE">
        <w:rPr>
          <w:rFonts w:ascii="Arial" w:hAnsi="Arial" w:cs="Arial"/>
          <w:spacing w:val="-1"/>
          <w:sz w:val="20"/>
          <w:lang w:val="de-CH"/>
        </w:rPr>
        <w:t>Vereinbarung</w:t>
      </w:r>
      <w:r w:rsidRPr="00925DCE">
        <w:rPr>
          <w:rFonts w:ascii="Arial" w:hAnsi="Arial" w:cs="Arial"/>
          <w:spacing w:val="-9"/>
          <w:sz w:val="20"/>
          <w:lang w:val="de-CH"/>
        </w:rPr>
        <w:t xml:space="preserve"> </w:t>
      </w:r>
      <w:r w:rsidRPr="00925DCE">
        <w:rPr>
          <w:rFonts w:ascii="Arial" w:hAnsi="Arial" w:cs="Arial"/>
          <w:spacing w:val="-1"/>
          <w:sz w:val="20"/>
          <w:lang w:val="de-CH"/>
        </w:rPr>
        <w:t>regelt</w:t>
      </w:r>
      <w:r w:rsidRPr="00925DCE">
        <w:rPr>
          <w:rFonts w:ascii="Arial" w:hAnsi="Arial" w:cs="Arial"/>
          <w:spacing w:val="-8"/>
          <w:sz w:val="20"/>
          <w:lang w:val="de-CH"/>
        </w:rPr>
        <w:t xml:space="preserve"> </w:t>
      </w:r>
      <w:r w:rsidRPr="00925DCE">
        <w:rPr>
          <w:rFonts w:ascii="Arial" w:hAnsi="Arial" w:cs="Arial"/>
          <w:sz w:val="20"/>
          <w:lang w:val="de-CH"/>
        </w:rPr>
        <w:t>den</w:t>
      </w:r>
      <w:r w:rsidRPr="00925DCE">
        <w:rPr>
          <w:rFonts w:ascii="Arial" w:hAnsi="Arial" w:cs="Arial"/>
          <w:spacing w:val="-9"/>
          <w:sz w:val="20"/>
          <w:lang w:val="de-CH"/>
        </w:rPr>
        <w:t xml:space="preserve"> </w:t>
      </w:r>
      <w:r w:rsidRPr="00925DCE">
        <w:rPr>
          <w:rFonts w:ascii="Arial" w:hAnsi="Arial" w:cs="Arial"/>
          <w:sz w:val="20"/>
          <w:lang w:val="de-CH"/>
        </w:rPr>
        <w:t>Zugriff</w:t>
      </w:r>
      <w:r w:rsidRPr="00925DCE">
        <w:rPr>
          <w:rFonts w:ascii="Arial" w:hAnsi="Arial" w:cs="Arial"/>
          <w:spacing w:val="-8"/>
          <w:sz w:val="20"/>
          <w:lang w:val="de-CH"/>
        </w:rPr>
        <w:t xml:space="preserve"> </w:t>
      </w:r>
      <w:r w:rsidR="00C827E0">
        <w:rPr>
          <w:rFonts w:ascii="Arial" w:hAnsi="Arial" w:cs="Arial"/>
          <w:spacing w:val="-1"/>
          <w:sz w:val="20"/>
          <w:lang w:val="de-CH"/>
        </w:rPr>
        <w:t>für folgende Person</w:t>
      </w:r>
      <w:r w:rsidR="00A477C6">
        <w:rPr>
          <w:rFonts w:ascii="Arial" w:hAnsi="Arial" w:cs="Arial"/>
          <w:spacing w:val="-1"/>
          <w:sz w:val="20"/>
          <w:lang w:val="de-CH"/>
        </w:rPr>
        <w:t xml:space="preserve">: </w:t>
      </w:r>
      <w:r w:rsidR="00A477C6">
        <w:rPr>
          <w:rFonts w:ascii="Arial" w:hAnsi="Arial" w:cs="Arial"/>
          <w:spacing w:val="-1"/>
          <w:sz w:val="20"/>
          <w:lang w:val="de-CH"/>
        </w:rPr>
        <w:br/>
      </w:r>
      <w:r w:rsidR="00A477C6" w:rsidRPr="00A477C6">
        <w:rPr>
          <w:rFonts w:ascii="Arial" w:hAnsi="Arial" w:cs="Arial"/>
          <w:spacing w:val="-1"/>
          <w:sz w:val="16"/>
          <w:szCs w:val="16"/>
          <w:lang w:val="de-CH"/>
        </w:rPr>
        <w:t>(Bitte für jede zugriffsberechtigte Person eine separate Vereinbarung erstellen)</w:t>
      </w:r>
    </w:p>
    <w:p w14:paraId="477D8D1A" w14:textId="77777777" w:rsidR="00013C18" w:rsidRPr="00260610" w:rsidRDefault="00013C18" w:rsidP="00A477C6">
      <w:pPr>
        <w:spacing w:before="176"/>
        <w:ind w:left="118"/>
        <w:rPr>
          <w:rFonts w:ascii="Arial" w:hAnsi="Arial" w:cs="Arial"/>
          <w:spacing w:val="-1"/>
          <w:sz w:val="10"/>
          <w:szCs w:val="10"/>
          <w:lang w:val="de-CH"/>
        </w:rPr>
      </w:pPr>
    </w:p>
    <w:tbl>
      <w:tblPr>
        <w:tblStyle w:val="Tabellenraster"/>
        <w:tblW w:w="9443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3334"/>
        <w:gridCol w:w="1680"/>
        <w:gridCol w:w="3260"/>
      </w:tblGrid>
      <w:tr w:rsidR="00C827E0" w14:paraId="5536DB0B" w14:textId="77777777" w:rsidTr="00013C18">
        <w:trPr>
          <w:cantSplit/>
        </w:trPr>
        <w:tc>
          <w:tcPr>
            <w:tcW w:w="1169" w:type="dxa"/>
          </w:tcPr>
          <w:p w14:paraId="369AFCEE" w14:textId="77777777" w:rsidR="00C827E0" w:rsidRPr="00013C18" w:rsidRDefault="00013C18" w:rsidP="00013C18">
            <w:pPr>
              <w:spacing w:before="176"/>
              <w:ind w:left="11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013C18"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  <w:t>V</w:t>
            </w:r>
            <w:r w:rsidR="00C827E0" w:rsidRPr="00013C18"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  <w:t>or-/Name</w:t>
            </w:r>
            <w:r w:rsidR="00C827E0" w:rsidRPr="00013C18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.</w:t>
            </w:r>
          </w:p>
          <w:p w14:paraId="72E6122C" w14:textId="77777777" w:rsidR="00C827E0" w:rsidRPr="00013C18" w:rsidRDefault="00C827E0" w:rsidP="00754B5C">
            <w:pP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334" w:type="dxa"/>
          </w:tcPr>
          <w:p w14:paraId="7F540868" w14:textId="77777777" w:rsidR="00C827E0" w:rsidRPr="00C827E0" w:rsidRDefault="00B01067" w:rsidP="00013C18">
            <w:pPr>
              <w:spacing w:before="176"/>
              <w:ind w:left="11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6"/>
          </w:p>
        </w:tc>
        <w:tc>
          <w:tcPr>
            <w:tcW w:w="1680" w:type="dxa"/>
          </w:tcPr>
          <w:p w14:paraId="55D389AC" w14:textId="77777777" w:rsidR="00C827E0" w:rsidRPr="00013C18" w:rsidRDefault="00C827E0" w:rsidP="00C827E0">
            <w:pPr>
              <w:spacing w:before="176"/>
              <w:ind w:left="118"/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</w:pPr>
            <w:r w:rsidRPr="00013C18"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  <w:t>Funktion</w:t>
            </w:r>
          </w:p>
          <w:p w14:paraId="2F556A1F" w14:textId="77777777" w:rsidR="00C827E0" w:rsidRPr="00013C18" w:rsidRDefault="00C827E0" w:rsidP="00F83124">
            <w:pPr>
              <w:spacing w:before="176"/>
              <w:ind w:left="11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260" w:type="dxa"/>
          </w:tcPr>
          <w:p w14:paraId="7AD4EA8B" w14:textId="77777777" w:rsidR="00C827E0" w:rsidRPr="00C827E0" w:rsidRDefault="00B01067" w:rsidP="00C827E0">
            <w:pPr>
              <w:spacing w:before="176"/>
              <w:ind w:left="11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7"/>
          </w:p>
        </w:tc>
      </w:tr>
      <w:tr w:rsidR="00F83124" w14:paraId="66B83B97" w14:textId="77777777" w:rsidTr="00013C18">
        <w:trPr>
          <w:cantSplit/>
        </w:trPr>
        <w:tc>
          <w:tcPr>
            <w:tcW w:w="1169" w:type="dxa"/>
          </w:tcPr>
          <w:p w14:paraId="347E1B46" w14:textId="77777777" w:rsidR="00F83124" w:rsidRPr="00013C18" w:rsidRDefault="00F83124" w:rsidP="00F83124">
            <w:pPr>
              <w:spacing w:before="176"/>
              <w:ind w:left="118"/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</w:pPr>
            <w:r w:rsidRPr="00013C18"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  <w:t>Telefon Nr</w:t>
            </w:r>
            <w:r w:rsidR="00E56D04"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  <w:t>.</w:t>
            </w:r>
          </w:p>
        </w:tc>
        <w:tc>
          <w:tcPr>
            <w:tcW w:w="3334" w:type="dxa"/>
          </w:tcPr>
          <w:p w14:paraId="64E923F2" w14:textId="77777777" w:rsidR="00F83124" w:rsidRDefault="00B01067" w:rsidP="00F83124">
            <w:pPr>
              <w:spacing w:before="176"/>
              <w:ind w:left="11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8"/>
          </w:p>
        </w:tc>
        <w:tc>
          <w:tcPr>
            <w:tcW w:w="1680" w:type="dxa"/>
          </w:tcPr>
          <w:p w14:paraId="5F14DABF" w14:textId="77777777" w:rsidR="00F83124" w:rsidRPr="00013C18" w:rsidRDefault="00F83124" w:rsidP="00F83124">
            <w:pPr>
              <w:spacing w:before="176"/>
              <w:ind w:left="118"/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</w:pPr>
            <w:r w:rsidRPr="00013C18"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  <w:t>E-Mail-Adresse</w:t>
            </w:r>
          </w:p>
          <w:p w14:paraId="3E18B771" w14:textId="77777777" w:rsidR="00F83124" w:rsidRPr="00013C18" w:rsidRDefault="00F83124" w:rsidP="00C827E0">
            <w:pPr>
              <w:spacing w:before="176"/>
              <w:ind w:left="118"/>
              <w:rPr>
                <w:rFonts w:ascii="Arial" w:hAnsi="Arial" w:cs="Arial"/>
                <w:spacing w:val="-1"/>
                <w:sz w:val="16"/>
                <w:szCs w:val="16"/>
                <w:lang w:val="de-CH"/>
              </w:rPr>
            </w:pPr>
          </w:p>
        </w:tc>
        <w:tc>
          <w:tcPr>
            <w:tcW w:w="3260" w:type="dxa"/>
          </w:tcPr>
          <w:p w14:paraId="55422CA9" w14:textId="77777777" w:rsidR="00F83124" w:rsidRDefault="00B01067" w:rsidP="00C827E0">
            <w:pPr>
              <w:spacing w:before="176"/>
              <w:ind w:left="11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fldChar w:fldCharType="end"/>
            </w:r>
            <w:bookmarkEnd w:id="9"/>
          </w:p>
        </w:tc>
      </w:tr>
    </w:tbl>
    <w:p w14:paraId="44D2F4C9" w14:textId="77777777" w:rsidR="00A477C6" w:rsidRDefault="003B6D18" w:rsidP="00A477C6">
      <w:pPr>
        <w:pStyle w:val="berschrift3"/>
        <w:tabs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br/>
      </w:r>
      <w:r w:rsidR="00A477C6" w:rsidRPr="00A477C6">
        <w:rPr>
          <w:rFonts w:cs="Arial"/>
          <w:spacing w:val="-1"/>
          <w:lang w:val="de-CH"/>
        </w:rPr>
        <w:t>Folgende Branchen sind für den Zugriff freigegeben:</w:t>
      </w:r>
    </w:p>
    <w:p w14:paraId="6C059031" w14:textId="77777777" w:rsidR="00A477C6" w:rsidRDefault="00A477C6" w:rsidP="00A477C6">
      <w:pPr>
        <w:pStyle w:val="berschrift3"/>
        <w:tabs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</w:p>
    <w:p w14:paraId="2C79AB74" w14:textId="77777777" w:rsidR="00A477C6" w:rsidRDefault="00260610" w:rsidP="003B6D18">
      <w:pPr>
        <w:pStyle w:val="berschrift3"/>
        <w:tabs>
          <w:tab w:val="left" w:pos="851"/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  <w:r>
        <w:rPr>
          <w:rFonts w:ascii="MS Gothic" w:eastAsia="MS Gothic" w:hAnsi="MS Gothic" w:cs="Arial"/>
          <w:spacing w:val="-1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MS Gothic" w:eastAsia="MS Gothic" w:hAnsi="MS Gothic" w:cs="Arial"/>
          <w:spacing w:val="-1"/>
          <w:lang w:val="de-CH"/>
        </w:rPr>
        <w:instrText xml:space="preserve"> FORMCHECKBOX </w:instrText>
      </w:r>
      <w:r w:rsidR="00000000">
        <w:rPr>
          <w:rFonts w:ascii="MS Gothic" w:eastAsia="MS Gothic" w:hAnsi="MS Gothic" w:cs="Arial"/>
          <w:spacing w:val="-1"/>
          <w:lang w:val="de-CH"/>
        </w:rPr>
      </w:r>
      <w:r w:rsidR="00000000">
        <w:rPr>
          <w:rFonts w:ascii="MS Gothic" w:eastAsia="MS Gothic" w:hAnsi="MS Gothic" w:cs="Arial"/>
          <w:spacing w:val="-1"/>
          <w:lang w:val="de-CH"/>
        </w:rPr>
        <w:fldChar w:fldCharType="separate"/>
      </w:r>
      <w:r>
        <w:rPr>
          <w:rFonts w:ascii="MS Gothic" w:eastAsia="MS Gothic" w:hAnsi="MS Gothic" w:cs="Arial"/>
          <w:spacing w:val="-1"/>
          <w:lang w:val="de-CH"/>
        </w:rPr>
        <w:fldChar w:fldCharType="end"/>
      </w:r>
      <w:bookmarkEnd w:id="10"/>
      <w:r w:rsidR="003B6D18">
        <w:rPr>
          <w:rFonts w:ascii="MS Gothic" w:eastAsia="MS Gothic" w:hAnsi="MS Gothic" w:cs="Arial"/>
          <w:spacing w:val="-1"/>
          <w:lang w:val="de-CH"/>
        </w:rPr>
        <w:tab/>
      </w:r>
      <w:r w:rsidR="003B6D18" w:rsidRPr="003B6D18">
        <w:rPr>
          <w:rFonts w:cs="Arial"/>
          <w:spacing w:val="-1"/>
          <w:lang w:val="de-CH"/>
        </w:rPr>
        <w:t>alle Branchen</w:t>
      </w:r>
    </w:p>
    <w:p w14:paraId="52B33A29" w14:textId="77777777" w:rsidR="003B6D18" w:rsidRPr="003B6D18" w:rsidRDefault="003B6D18" w:rsidP="003B6D18">
      <w:pPr>
        <w:pStyle w:val="berschrift3"/>
        <w:tabs>
          <w:tab w:val="left" w:pos="851"/>
          <w:tab w:val="left" w:pos="3828"/>
          <w:tab w:val="left" w:pos="8364"/>
        </w:tabs>
        <w:spacing w:line="259" w:lineRule="auto"/>
        <w:ind w:left="196" w:right="-46" w:hanging="14"/>
        <w:rPr>
          <w:rFonts w:cs="Arial"/>
          <w:spacing w:val="-1"/>
          <w:sz w:val="16"/>
          <w:szCs w:val="16"/>
          <w:lang w:val="de-CH"/>
        </w:rPr>
      </w:pPr>
      <w:r>
        <w:rPr>
          <w:rFonts w:ascii="MS Gothic" w:eastAsia="MS Gothic" w:hAnsi="MS Gothic" w:cs="Arial"/>
          <w:spacing w:val="-1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  <w:spacing w:val="-1"/>
          <w:lang w:val="de-CH"/>
        </w:rPr>
        <w:instrText xml:space="preserve"> FORMCHECKBOX </w:instrText>
      </w:r>
      <w:r w:rsidR="00000000">
        <w:rPr>
          <w:rFonts w:ascii="MS Gothic" w:eastAsia="MS Gothic" w:hAnsi="MS Gothic" w:cs="Arial"/>
          <w:spacing w:val="-1"/>
          <w:lang w:val="de-CH"/>
        </w:rPr>
      </w:r>
      <w:r w:rsidR="00000000">
        <w:rPr>
          <w:rFonts w:ascii="MS Gothic" w:eastAsia="MS Gothic" w:hAnsi="MS Gothic" w:cs="Arial"/>
          <w:spacing w:val="-1"/>
          <w:lang w:val="de-CH"/>
        </w:rPr>
        <w:fldChar w:fldCharType="separate"/>
      </w:r>
      <w:r>
        <w:rPr>
          <w:rFonts w:ascii="MS Gothic" w:eastAsia="MS Gothic" w:hAnsi="MS Gothic" w:cs="Arial"/>
          <w:spacing w:val="-1"/>
          <w:lang w:val="de-CH"/>
        </w:rPr>
        <w:fldChar w:fldCharType="end"/>
      </w:r>
      <w:r>
        <w:rPr>
          <w:rFonts w:ascii="MS Gothic" w:eastAsia="MS Gothic" w:hAnsi="MS Gothic" w:cs="Arial"/>
          <w:spacing w:val="-1"/>
          <w:lang w:val="de-CH"/>
        </w:rPr>
        <w:tab/>
      </w:r>
      <w:r>
        <w:rPr>
          <w:rFonts w:cs="Arial"/>
          <w:spacing w:val="-1"/>
          <w:lang w:val="de-CH"/>
        </w:rPr>
        <w:t>nur Sachversicherungen</w:t>
      </w:r>
      <w:r>
        <w:rPr>
          <w:rFonts w:cs="Arial"/>
          <w:spacing w:val="-1"/>
          <w:lang w:val="de-CH"/>
        </w:rPr>
        <w:tab/>
        <w:t>(</w:t>
      </w:r>
      <w:r w:rsidRPr="003B6D18">
        <w:rPr>
          <w:rFonts w:cs="Arial"/>
          <w:spacing w:val="-1"/>
          <w:sz w:val="16"/>
          <w:szCs w:val="16"/>
          <w:lang w:val="de-CH"/>
        </w:rPr>
        <w:t>Betrieb Haftpflicht, Gebäude, Transport, Motorfahrzeug, Cyber</w:t>
      </w:r>
      <w:r>
        <w:rPr>
          <w:rFonts w:cs="Arial"/>
          <w:spacing w:val="-1"/>
          <w:sz w:val="16"/>
          <w:szCs w:val="16"/>
          <w:lang w:val="de-CH"/>
        </w:rPr>
        <w:t xml:space="preserve"> u.a.)</w:t>
      </w:r>
    </w:p>
    <w:p w14:paraId="40CB1980" w14:textId="77777777" w:rsidR="003B6D18" w:rsidRDefault="003B6D18" w:rsidP="003B6D18">
      <w:pPr>
        <w:pStyle w:val="berschrift3"/>
        <w:tabs>
          <w:tab w:val="left" w:pos="851"/>
          <w:tab w:val="left" w:pos="3828"/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  <w:r>
        <w:rPr>
          <w:rFonts w:ascii="MS Gothic" w:eastAsia="MS Gothic" w:hAnsi="MS Gothic" w:cs="Arial"/>
          <w:spacing w:val="-1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  <w:spacing w:val="-1"/>
          <w:lang w:val="de-CH"/>
        </w:rPr>
        <w:instrText xml:space="preserve"> FORMCHECKBOX </w:instrText>
      </w:r>
      <w:r w:rsidR="00000000">
        <w:rPr>
          <w:rFonts w:ascii="MS Gothic" w:eastAsia="MS Gothic" w:hAnsi="MS Gothic" w:cs="Arial"/>
          <w:spacing w:val="-1"/>
          <w:lang w:val="de-CH"/>
        </w:rPr>
      </w:r>
      <w:r w:rsidR="00000000">
        <w:rPr>
          <w:rFonts w:ascii="MS Gothic" w:eastAsia="MS Gothic" w:hAnsi="MS Gothic" w:cs="Arial"/>
          <w:spacing w:val="-1"/>
          <w:lang w:val="de-CH"/>
        </w:rPr>
        <w:fldChar w:fldCharType="separate"/>
      </w:r>
      <w:r>
        <w:rPr>
          <w:rFonts w:ascii="MS Gothic" w:eastAsia="MS Gothic" w:hAnsi="MS Gothic" w:cs="Arial"/>
          <w:spacing w:val="-1"/>
          <w:lang w:val="de-CH"/>
        </w:rPr>
        <w:fldChar w:fldCharType="end"/>
      </w:r>
      <w:r>
        <w:rPr>
          <w:rFonts w:ascii="MS Gothic" w:eastAsia="MS Gothic" w:hAnsi="MS Gothic" w:cs="Arial"/>
          <w:spacing w:val="-1"/>
          <w:lang w:val="de-CH"/>
        </w:rPr>
        <w:tab/>
      </w:r>
      <w:r>
        <w:rPr>
          <w:rFonts w:cs="Arial"/>
          <w:spacing w:val="-1"/>
          <w:lang w:val="de-CH"/>
        </w:rPr>
        <w:t>nur Personenversicherungen</w:t>
      </w:r>
      <w:r>
        <w:rPr>
          <w:rFonts w:cs="Arial"/>
          <w:spacing w:val="-1"/>
          <w:lang w:val="de-CH"/>
        </w:rPr>
        <w:tab/>
      </w:r>
      <w:r w:rsidRPr="003B6D18">
        <w:rPr>
          <w:rFonts w:cs="Arial"/>
          <w:spacing w:val="-1"/>
          <w:sz w:val="16"/>
          <w:szCs w:val="16"/>
          <w:lang w:val="de-CH"/>
        </w:rPr>
        <w:t>(Unfall, Krankentaggeld, BVG)</w:t>
      </w:r>
    </w:p>
    <w:p w14:paraId="4A9E1ED6" w14:textId="77777777" w:rsidR="003B6D18" w:rsidRDefault="003B6D18" w:rsidP="003B6D18">
      <w:pPr>
        <w:pStyle w:val="berschrift3"/>
        <w:tabs>
          <w:tab w:val="left" w:pos="851"/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</w:p>
    <w:p w14:paraId="2F11E1B1" w14:textId="77777777" w:rsidR="003B6D18" w:rsidRDefault="003B6D18" w:rsidP="003B6D18">
      <w:pPr>
        <w:pStyle w:val="berschrift3"/>
        <w:tabs>
          <w:tab w:val="left" w:pos="851"/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</w:p>
    <w:p w14:paraId="5C0C16FF" w14:textId="77777777" w:rsidR="00A477C6" w:rsidRPr="00A477C6" w:rsidRDefault="003B6D18" w:rsidP="00A477C6">
      <w:pPr>
        <w:pStyle w:val="berschrift3"/>
        <w:tabs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t>Zugriffe auf folgende Firmen und Personen sind freizugeben:</w:t>
      </w:r>
      <w:r w:rsidR="00260610">
        <w:rPr>
          <w:rFonts w:cs="Arial"/>
          <w:spacing w:val="-1"/>
          <w:lang w:val="de-CH"/>
        </w:rPr>
        <w:br/>
      </w:r>
    </w:p>
    <w:p w14:paraId="56DB0A5B" w14:textId="77777777" w:rsidR="003B6D18" w:rsidRDefault="00260610" w:rsidP="00E56D04">
      <w:pPr>
        <w:pStyle w:val="berschrift3"/>
        <w:tabs>
          <w:tab w:val="left" w:pos="8364"/>
        </w:tabs>
        <w:spacing w:line="264" w:lineRule="auto"/>
        <w:ind w:left="192" w:right="-45" w:hanging="11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cs="Arial"/>
          <w:spacing w:val="-1"/>
          <w:lang w:val="de-CH"/>
        </w:rPr>
        <w:instrText xml:space="preserve"> FORMTEXT </w:instrText>
      </w:r>
      <w:r>
        <w:rPr>
          <w:rFonts w:cs="Arial"/>
          <w:spacing w:val="-1"/>
          <w:lang w:val="de-CH"/>
        </w:rPr>
      </w:r>
      <w:r>
        <w:rPr>
          <w:rFonts w:cs="Arial"/>
          <w:spacing w:val="-1"/>
          <w:lang w:val="de-CH"/>
        </w:rPr>
        <w:fldChar w:fldCharType="separate"/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spacing w:val="-1"/>
          <w:lang w:val="de-CH"/>
        </w:rPr>
        <w:fldChar w:fldCharType="end"/>
      </w:r>
      <w:bookmarkEnd w:id="11"/>
    </w:p>
    <w:p w14:paraId="2C29171B" w14:textId="77777777" w:rsidR="00260610" w:rsidRDefault="00260610" w:rsidP="00E56D04">
      <w:pPr>
        <w:pStyle w:val="berschrift3"/>
        <w:tabs>
          <w:tab w:val="left" w:pos="8364"/>
        </w:tabs>
        <w:spacing w:line="264" w:lineRule="auto"/>
        <w:ind w:left="192" w:right="-45" w:hanging="11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cs="Arial"/>
          <w:spacing w:val="-1"/>
          <w:lang w:val="de-CH"/>
        </w:rPr>
        <w:instrText xml:space="preserve"> FORMTEXT </w:instrText>
      </w:r>
      <w:r>
        <w:rPr>
          <w:rFonts w:cs="Arial"/>
          <w:spacing w:val="-1"/>
          <w:lang w:val="de-CH"/>
        </w:rPr>
      </w:r>
      <w:r>
        <w:rPr>
          <w:rFonts w:cs="Arial"/>
          <w:spacing w:val="-1"/>
          <w:lang w:val="de-CH"/>
        </w:rPr>
        <w:fldChar w:fldCharType="separate"/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spacing w:val="-1"/>
          <w:lang w:val="de-CH"/>
        </w:rPr>
        <w:fldChar w:fldCharType="end"/>
      </w:r>
      <w:bookmarkEnd w:id="12"/>
    </w:p>
    <w:p w14:paraId="3F683CAD" w14:textId="77777777" w:rsidR="00260610" w:rsidRDefault="00260610" w:rsidP="00E56D04">
      <w:pPr>
        <w:pStyle w:val="berschrift3"/>
        <w:tabs>
          <w:tab w:val="left" w:pos="8364"/>
        </w:tabs>
        <w:spacing w:line="264" w:lineRule="auto"/>
        <w:ind w:left="192" w:right="-45" w:hanging="11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cs="Arial"/>
          <w:spacing w:val="-1"/>
          <w:lang w:val="de-CH"/>
        </w:rPr>
        <w:instrText xml:space="preserve"> FORMTEXT </w:instrText>
      </w:r>
      <w:r>
        <w:rPr>
          <w:rFonts w:cs="Arial"/>
          <w:spacing w:val="-1"/>
          <w:lang w:val="de-CH"/>
        </w:rPr>
      </w:r>
      <w:r>
        <w:rPr>
          <w:rFonts w:cs="Arial"/>
          <w:spacing w:val="-1"/>
          <w:lang w:val="de-CH"/>
        </w:rPr>
        <w:fldChar w:fldCharType="separate"/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spacing w:val="-1"/>
          <w:lang w:val="de-CH"/>
        </w:rPr>
        <w:fldChar w:fldCharType="end"/>
      </w:r>
      <w:bookmarkEnd w:id="13"/>
    </w:p>
    <w:p w14:paraId="1CEC98D5" w14:textId="77777777" w:rsidR="00260610" w:rsidRDefault="00260610" w:rsidP="00E56D04">
      <w:pPr>
        <w:pStyle w:val="berschrift3"/>
        <w:tabs>
          <w:tab w:val="left" w:pos="8364"/>
        </w:tabs>
        <w:spacing w:line="264" w:lineRule="auto"/>
        <w:ind w:left="192" w:right="-45" w:hanging="11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cs="Arial"/>
          <w:spacing w:val="-1"/>
          <w:lang w:val="de-CH"/>
        </w:rPr>
        <w:instrText xml:space="preserve"> FORMTEXT </w:instrText>
      </w:r>
      <w:r>
        <w:rPr>
          <w:rFonts w:cs="Arial"/>
          <w:spacing w:val="-1"/>
          <w:lang w:val="de-CH"/>
        </w:rPr>
      </w:r>
      <w:r>
        <w:rPr>
          <w:rFonts w:cs="Arial"/>
          <w:spacing w:val="-1"/>
          <w:lang w:val="de-CH"/>
        </w:rPr>
        <w:fldChar w:fldCharType="separate"/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spacing w:val="-1"/>
          <w:lang w:val="de-CH"/>
        </w:rPr>
        <w:fldChar w:fldCharType="end"/>
      </w:r>
      <w:bookmarkEnd w:id="14"/>
    </w:p>
    <w:p w14:paraId="3BAFF101" w14:textId="77777777" w:rsidR="00260610" w:rsidRDefault="00260610" w:rsidP="00E56D04">
      <w:pPr>
        <w:pStyle w:val="berschrift3"/>
        <w:tabs>
          <w:tab w:val="left" w:pos="8364"/>
        </w:tabs>
        <w:spacing w:line="264" w:lineRule="auto"/>
        <w:ind w:left="192" w:right="-45" w:hanging="11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cs="Arial"/>
          <w:spacing w:val="-1"/>
          <w:lang w:val="de-CH"/>
        </w:rPr>
        <w:instrText xml:space="preserve"> FORMTEXT </w:instrText>
      </w:r>
      <w:r>
        <w:rPr>
          <w:rFonts w:cs="Arial"/>
          <w:spacing w:val="-1"/>
          <w:lang w:val="de-CH"/>
        </w:rPr>
      </w:r>
      <w:r>
        <w:rPr>
          <w:rFonts w:cs="Arial"/>
          <w:spacing w:val="-1"/>
          <w:lang w:val="de-CH"/>
        </w:rPr>
        <w:fldChar w:fldCharType="separate"/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spacing w:val="-1"/>
          <w:lang w:val="de-CH"/>
        </w:rPr>
        <w:fldChar w:fldCharType="end"/>
      </w:r>
      <w:bookmarkEnd w:id="15"/>
    </w:p>
    <w:p w14:paraId="67BD9418" w14:textId="77777777" w:rsidR="00260610" w:rsidRDefault="00260610" w:rsidP="00E56D04">
      <w:pPr>
        <w:pStyle w:val="berschrift3"/>
        <w:tabs>
          <w:tab w:val="left" w:pos="8364"/>
        </w:tabs>
        <w:spacing w:line="264" w:lineRule="auto"/>
        <w:ind w:left="192" w:right="-45" w:hanging="11"/>
        <w:rPr>
          <w:rFonts w:cs="Arial"/>
          <w:spacing w:val="-1"/>
          <w:lang w:val="de-CH"/>
        </w:rPr>
      </w:pPr>
      <w:r>
        <w:rPr>
          <w:rFonts w:cs="Arial"/>
          <w:spacing w:val="-1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cs="Arial"/>
          <w:spacing w:val="-1"/>
          <w:lang w:val="de-CH"/>
        </w:rPr>
        <w:instrText xml:space="preserve"> FORMTEXT </w:instrText>
      </w:r>
      <w:r>
        <w:rPr>
          <w:rFonts w:cs="Arial"/>
          <w:spacing w:val="-1"/>
          <w:lang w:val="de-CH"/>
        </w:rPr>
      </w:r>
      <w:r>
        <w:rPr>
          <w:rFonts w:cs="Arial"/>
          <w:spacing w:val="-1"/>
          <w:lang w:val="de-CH"/>
        </w:rPr>
        <w:fldChar w:fldCharType="separate"/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noProof/>
          <w:spacing w:val="-1"/>
          <w:lang w:val="de-CH"/>
        </w:rPr>
        <w:t> </w:t>
      </w:r>
      <w:r>
        <w:rPr>
          <w:rFonts w:cs="Arial"/>
          <w:spacing w:val="-1"/>
          <w:lang w:val="de-CH"/>
        </w:rPr>
        <w:fldChar w:fldCharType="end"/>
      </w:r>
      <w:bookmarkEnd w:id="16"/>
    </w:p>
    <w:p w14:paraId="6EE749A9" w14:textId="77777777" w:rsidR="00A477C6" w:rsidRDefault="00A477C6" w:rsidP="00754B5C">
      <w:pPr>
        <w:pStyle w:val="berschrift3"/>
        <w:tabs>
          <w:tab w:val="left" w:pos="8364"/>
        </w:tabs>
        <w:spacing w:line="259" w:lineRule="auto"/>
        <w:ind w:left="196" w:right="-46" w:hanging="14"/>
        <w:rPr>
          <w:rFonts w:cs="Arial"/>
          <w:spacing w:val="-1"/>
          <w:lang w:val="de-CH"/>
        </w:rPr>
      </w:pPr>
    </w:p>
    <w:p w14:paraId="3A01DCA5" w14:textId="77777777" w:rsidR="007C23CF" w:rsidRDefault="00B01067" w:rsidP="002B740F">
      <w:pPr>
        <w:pStyle w:val="berschrift3"/>
        <w:tabs>
          <w:tab w:val="left" w:pos="8364"/>
        </w:tabs>
        <w:spacing w:line="259" w:lineRule="auto"/>
        <w:ind w:left="196" w:right="-46" w:hanging="14"/>
        <w:rPr>
          <w:rFonts w:cs="Arial"/>
          <w:lang w:val="de-CH"/>
        </w:rPr>
      </w:pPr>
      <w:r w:rsidRPr="00925DCE">
        <w:rPr>
          <w:rFonts w:cs="Arial"/>
          <w:spacing w:val="-1"/>
          <w:lang w:val="de-CH"/>
        </w:rPr>
        <w:t>Der</w:t>
      </w:r>
      <w:r w:rsidRPr="00925DCE">
        <w:rPr>
          <w:rFonts w:cs="Arial"/>
          <w:spacing w:val="-7"/>
          <w:lang w:val="de-CH"/>
        </w:rPr>
        <w:t xml:space="preserve"> </w:t>
      </w:r>
      <w:r w:rsidR="003B6D18">
        <w:rPr>
          <w:rFonts w:cs="Arial"/>
          <w:spacing w:val="-1"/>
          <w:lang w:val="de-CH"/>
        </w:rPr>
        <w:t>Kunde</w:t>
      </w:r>
      <w:r w:rsidRPr="00925DCE">
        <w:rPr>
          <w:rFonts w:cs="Arial"/>
          <w:spacing w:val="-7"/>
          <w:lang w:val="de-CH"/>
        </w:rPr>
        <w:t xml:space="preserve"> </w:t>
      </w:r>
      <w:r w:rsidRPr="00925DCE">
        <w:rPr>
          <w:rFonts w:cs="Arial"/>
          <w:lang w:val="de-CH"/>
        </w:rPr>
        <w:t>und</w:t>
      </w:r>
      <w:r w:rsidRPr="00925DCE">
        <w:rPr>
          <w:rFonts w:cs="Arial"/>
          <w:spacing w:val="-8"/>
          <w:lang w:val="de-CH"/>
        </w:rPr>
        <w:t xml:space="preserve"> </w:t>
      </w:r>
      <w:r w:rsidRPr="00925DCE">
        <w:rPr>
          <w:rFonts w:cs="Arial"/>
          <w:spacing w:val="1"/>
          <w:lang w:val="de-CH"/>
        </w:rPr>
        <w:t>der</w:t>
      </w:r>
      <w:r w:rsidRPr="00925DCE">
        <w:rPr>
          <w:rFonts w:cs="Arial"/>
          <w:spacing w:val="-7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Benutzer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bestätigen</w:t>
      </w:r>
      <w:r w:rsidRPr="00925DCE">
        <w:rPr>
          <w:rFonts w:cs="Arial"/>
          <w:spacing w:val="-8"/>
          <w:lang w:val="de-CH"/>
        </w:rPr>
        <w:t xml:space="preserve"> </w:t>
      </w:r>
      <w:r w:rsidRPr="00925DCE">
        <w:rPr>
          <w:rFonts w:cs="Arial"/>
          <w:lang w:val="de-CH"/>
        </w:rPr>
        <w:t>mit</w:t>
      </w:r>
      <w:r w:rsidRPr="00925DCE">
        <w:rPr>
          <w:rFonts w:cs="Arial"/>
          <w:spacing w:val="-8"/>
          <w:lang w:val="de-CH"/>
        </w:rPr>
        <w:t xml:space="preserve"> </w:t>
      </w:r>
      <w:r w:rsidRPr="00925DCE">
        <w:rPr>
          <w:rFonts w:cs="Arial"/>
          <w:lang w:val="de-CH"/>
        </w:rPr>
        <w:t>ihrer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Unterschrift,</w:t>
      </w:r>
      <w:r w:rsidRPr="00925DCE">
        <w:rPr>
          <w:rFonts w:cs="Arial"/>
          <w:spacing w:val="-8"/>
          <w:lang w:val="de-CH"/>
        </w:rPr>
        <w:t xml:space="preserve"> </w:t>
      </w:r>
      <w:r w:rsidRPr="00925DCE">
        <w:rPr>
          <w:rFonts w:cs="Arial"/>
          <w:lang w:val="de-CH"/>
        </w:rPr>
        <w:t>die</w:t>
      </w:r>
      <w:r w:rsidR="00925DCE">
        <w:rPr>
          <w:rFonts w:cs="Arial"/>
          <w:lang w:val="de-CH"/>
        </w:rPr>
        <w:t xml:space="preserve"> </w:t>
      </w:r>
      <w:r w:rsidR="003B6D18">
        <w:rPr>
          <w:rFonts w:cs="Arial"/>
          <w:lang w:val="de-CH"/>
        </w:rPr>
        <w:t xml:space="preserve">nachstehenden </w:t>
      </w:r>
      <w:r w:rsidRPr="00925DCE">
        <w:rPr>
          <w:rFonts w:cs="Arial"/>
          <w:b/>
          <w:spacing w:val="-1"/>
          <w:lang w:val="de-CH"/>
        </w:rPr>
        <w:t>Nutzungsbedingungen</w:t>
      </w:r>
      <w:r w:rsidRPr="00925DCE">
        <w:rPr>
          <w:rFonts w:cs="Arial"/>
          <w:b/>
          <w:spacing w:val="-7"/>
          <w:lang w:val="de-CH"/>
        </w:rPr>
        <w:t xml:space="preserve"> </w:t>
      </w:r>
      <w:r w:rsidRPr="00925DCE">
        <w:rPr>
          <w:rFonts w:cs="Arial"/>
          <w:lang w:val="de-CH"/>
        </w:rPr>
        <w:t>für</w:t>
      </w:r>
      <w:r w:rsidRPr="00925DCE">
        <w:rPr>
          <w:rFonts w:cs="Arial"/>
          <w:spacing w:val="-8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das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Broker</w:t>
      </w:r>
      <w:r w:rsidR="00925DCE">
        <w:rPr>
          <w:rFonts w:cs="Arial"/>
          <w:spacing w:val="-1"/>
          <w:lang w:val="de-CH"/>
        </w:rPr>
        <w:t>W</w:t>
      </w:r>
      <w:r w:rsidRPr="00925DCE">
        <w:rPr>
          <w:rFonts w:cs="Arial"/>
          <w:spacing w:val="-1"/>
          <w:lang w:val="de-CH"/>
        </w:rPr>
        <w:t>eb</w:t>
      </w:r>
      <w:r w:rsidRPr="00925DCE">
        <w:rPr>
          <w:rFonts w:cs="Arial"/>
          <w:spacing w:val="-6"/>
          <w:lang w:val="de-CH"/>
        </w:rPr>
        <w:t xml:space="preserve"> </w:t>
      </w:r>
      <w:r w:rsidR="003B6D18">
        <w:rPr>
          <w:rFonts w:cs="Arial"/>
          <w:spacing w:val="-1"/>
          <w:lang w:val="de-CH"/>
        </w:rPr>
        <w:t>des Brokers</w:t>
      </w:r>
      <w:r w:rsidRPr="00925DCE">
        <w:rPr>
          <w:rFonts w:cs="Arial"/>
          <w:spacing w:val="-4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gelesen</w:t>
      </w:r>
      <w:r w:rsidRPr="00925DCE">
        <w:rPr>
          <w:rFonts w:cs="Arial"/>
          <w:spacing w:val="-3"/>
          <w:lang w:val="de-CH"/>
        </w:rPr>
        <w:t xml:space="preserve"> </w:t>
      </w:r>
      <w:r w:rsidR="00F83124">
        <w:rPr>
          <w:rFonts w:cs="Arial"/>
          <w:spacing w:val="-3"/>
          <w:lang w:val="de-CH"/>
        </w:rPr>
        <w:t xml:space="preserve">und verstanden </w:t>
      </w:r>
      <w:r w:rsidRPr="00925DCE">
        <w:rPr>
          <w:rFonts w:cs="Arial"/>
          <w:spacing w:val="-1"/>
          <w:lang w:val="de-CH"/>
        </w:rPr>
        <w:t>zu</w:t>
      </w:r>
      <w:r w:rsidRPr="00925DCE">
        <w:rPr>
          <w:rFonts w:cs="Arial"/>
          <w:spacing w:val="-7"/>
          <w:lang w:val="de-CH"/>
        </w:rPr>
        <w:t xml:space="preserve"> </w:t>
      </w:r>
      <w:r w:rsidRPr="00925DCE">
        <w:rPr>
          <w:rFonts w:cs="Arial"/>
          <w:spacing w:val="-1"/>
          <w:lang w:val="de-CH"/>
        </w:rPr>
        <w:t>haben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lang w:val="de-CH"/>
        </w:rPr>
        <w:t>und</w:t>
      </w:r>
      <w:r w:rsidRPr="00925DCE">
        <w:rPr>
          <w:rFonts w:cs="Arial"/>
          <w:spacing w:val="-7"/>
          <w:lang w:val="de-CH"/>
        </w:rPr>
        <w:t xml:space="preserve"> </w:t>
      </w:r>
      <w:r w:rsidRPr="00925DCE">
        <w:rPr>
          <w:rFonts w:cs="Arial"/>
          <w:lang w:val="de-CH"/>
        </w:rPr>
        <w:t>stimmen</w:t>
      </w:r>
      <w:r w:rsidR="003B6D18">
        <w:rPr>
          <w:rFonts w:cs="Arial"/>
          <w:lang w:val="de-CH"/>
        </w:rPr>
        <w:t xml:space="preserve"> </w:t>
      </w:r>
      <w:r w:rsidRPr="00925DCE">
        <w:rPr>
          <w:rFonts w:cs="Arial"/>
          <w:lang w:val="de-CH"/>
        </w:rPr>
        <w:t>diesen</w:t>
      </w:r>
      <w:r w:rsidRPr="00925DCE">
        <w:rPr>
          <w:rFonts w:cs="Arial"/>
          <w:spacing w:val="-6"/>
          <w:lang w:val="de-CH"/>
        </w:rPr>
        <w:t xml:space="preserve"> </w:t>
      </w:r>
      <w:r w:rsidR="003B6D18">
        <w:rPr>
          <w:rFonts w:cs="Arial"/>
          <w:spacing w:val="-6"/>
          <w:lang w:val="de-CH"/>
        </w:rPr>
        <w:t xml:space="preserve">mit ihrer Unterschrift </w:t>
      </w:r>
      <w:r w:rsidR="00392C43">
        <w:rPr>
          <w:rFonts w:cs="Arial"/>
          <w:spacing w:val="-6"/>
          <w:lang w:val="de-CH"/>
        </w:rPr>
        <w:t xml:space="preserve">bis zum schriftlichen Widerruf </w:t>
      </w:r>
      <w:r w:rsidRPr="00925DCE">
        <w:rPr>
          <w:rFonts w:cs="Arial"/>
          <w:lang w:val="de-CH"/>
        </w:rPr>
        <w:t>in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lang w:val="de-CH"/>
        </w:rPr>
        <w:t>allen</w:t>
      </w:r>
      <w:r w:rsidRPr="00925DCE">
        <w:rPr>
          <w:rFonts w:cs="Arial"/>
          <w:spacing w:val="-6"/>
          <w:lang w:val="de-CH"/>
        </w:rPr>
        <w:t xml:space="preserve"> </w:t>
      </w:r>
      <w:r w:rsidRPr="00925DCE">
        <w:rPr>
          <w:rFonts w:cs="Arial"/>
          <w:lang w:val="de-CH"/>
        </w:rPr>
        <w:t>Teilen</w:t>
      </w:r>
      <w:r w:rsidRPr="00925DCE">
        <w:rPr>
          <w:rFonts w:cs="Arial"/>
          <w:spacing w:val="-4"/>
          <w:lang w:val="de-CH"/>
        </w:rPr>
        <w:t xml:space="preserve"> </w:t>
      </w:r>
      <w:r w:rsidRPr="00925DCE">
        <w:rPr>
          <w:rFonts w:cs="Arial"/>
          <w:spacing w:val="-2"/>
          <w:lang w:val="de-CH"/>
        </w:rPr>
        <w:t>zu.</w:t>
      </w:r>
    </w:p>
    <w:p w14:paraId="747A7058" w14:textId="77777777" w:rsidR="00392C43" w:rsidRPr="00925DCE" w:rsidRDefault="00392C43" w:rsidP="00754B5C">
      <w:pPr>
        <w:tabs>
          <w:tab w:val="left" w:pos="8364"/>
        </w:tabs>
        <w:rPr>
          <w:rFonts w:ascii="Arial" w:eastAsia="Arial" w:hAnsi="Arial" w:cs="Arial"/>
          <w:sz w:val="20"/>
          <w:szCs w:val="20"/>
          <w:lang w:val="de-CH"/>
        </w:rPr>
      </w:pPr>
    </w:p>
    <w:p w14:paraId="1834C7F9" w14:textId="77777777" w:rsidR="007C23CF" w:rsidRPr="00925DCE" w:rsidRDefault="007C23CF" w:rsidP="00754B5C">
      <w:pPr>
        <w:tabs>
          <w:tab w:val="left" w:pos="8364"/>
        </w:tabs>
        <w:rPr>
          <w:rFonts w:ascii="Arial" w:eastAsia="Arial" w:hAnsi="Arial" w:cs="Arial"/>
          <w:sz w:val="20"/>
          <w:szCs w:val="20"/>
          <w:lang w:val="de-CH"/>
        </w:rPr>
      </w:pPr>
    </w:p>
    <w:p w14:paraId="3BE8536E" w14:textId="77777777" w:rsidR="007C23CF" w:rsidRPr="00925DCE" w:rsidRDefault="00925DCE" w:rsidP="00754B5C">
      <w:pPr>
        <w:tabs>
          <w:tab w:val="left" w:pos="5814"/>
          <w:tab w:val="left" w:pos="8364"/>
        </w:tabs>
        <w:spacing w:before="135"/>
        <w:ind w:left="224"/>
        <w:rPr>
          <w:rFonts w:ascii="Arial" w:eastAsia="Arial" w:hAnsi="Arial" w:cs="Arial"/>
          <w:lang w:val="de-CH"/>
        </w:rPr>
      </w:pPr>
      <w:r w:rsidRPr="00925DCE">
        <w:rPr>
          <w:rFonts w:ascii="Arial" w:hAnsi="Arial" w:cs="Arial"/>
          <w:spacing w:val="1"/>
          <w:lang w:val="de-CH"/>
        </w:rPr>
        <w:t>.........................................</w:t>
      </w:r>
      <w:r w:rsidR="00B01067" w:rsidRPr="00925DCE">
        <w:rPr>
          <w:rFonts w:ascii="Arial" w:hAnsi="Arial" w:cs="Arial"/>
          <w:lang w:val="de-CH"/>
        </w:rPr>
        <w:t>.</w:t>
      </w:r>
      <w:r w:rsidR="00B01067" w:rsidRPr="00925DCE">
        <w:rPr>
          <w:rFonts w:ascii="Arial" w:hAnsi="Arial" w:cs="Arial"/>
          <w:lang w:val="de-CH"/>
        </w:rPr>
        <w:tab/>
      </w:r>
      <w:r w:rsidR="00B01067" w:rsidRPr="00925DCE">
        <w:rPr>
          <w:rFonts w:ascii="Arial" w:hAnsi="Arial" w:cs="Arial"/>
          <w:spacing w:val="1"/>
          <w:lang w:val="de-CH"/>
        </w:rPr>
        <w:t>.............................................</w:t>
      </w:r>
    </w:p>
    <w:p w14:paraId="5AD570BC" w14:textId="77777777" w:rsidR="007C23CF" w:rsidRPr="00925DCE" w:rsidRDefault="00B01067" w:rsidP="00C827E0">
      <w:pPr>
        <w:pStyle w:val="Textkrper"/>
        <w:tabs>
          <w:tab w:val="left" w:pos="5856"/>
          <w:tab w:val="left" w:pos="8364"/>
        </w:tabs>
        <w:spacing w:before="20"/>
        <w:ind w:left="252" w:firstLine="14"/>
        <w:rPr>
          <w:rFonts w:ascii="Arial" w:eastAsia="Arial" w:hAnsi="Arial" w:cs="Arial"/>
          <w:lang w:val="de-CH"/>
        </w:rPr>
      </w:pPr>
      <w:r w:rsidRPr="00925DCE">
        <w:rPr>
          <w:rFonts w:ascii="Arial" w:hAnsi="Arial" w:cs="Arial"/>
          <w:spacing w:val="-1"/>
          <w:lang w:val="de-CH"/>
        </w:rPr>
        <w:t>Ort,</w:t>
      </w:r>
      <w:r w:rsidRPr="00925DCE">
        <w:rPr>
          <w:rFonts w:ascii="Arial" w:hAnsi="Arial" w:cs="Arial"/>
          <w:lang w:val="de-CH"/>
        </w:rPr>
        <w:t xml:space="preserve"> </w:t>
      </w:r>
      <w:r w:rsidRPr="00925DCE">
        <w:rPr>
          <w:rFonts w:ascii="Arial" w:hAnsi="Arial" w:cs="Arial"/>
          <w:spacing w:val="-1"/>
          <w:lang w:val="de-CH"/>
        </w:rPr>
        <w:t>Datum</w:t>
      </w:r>
      <w:r w:rsidRPr="00925DCE">
        <w:rPr>
          <w:rFonts w:ascii="Arial" w:hAnsi="Arial" w:cs="Arial"/>
          <w:spacing w:val="-1"/>
          <w:lang w:val="de-CH"/>
        </w:rPr>
        <w:tab/>
        <w:t>Arbeitgeber</w:t>
      </w:r>
      <w:r w:rsidRPr="00925DCE">
        <w:rPr>
          <w:rFonts w:ascii="Arial" w:hAnsi="Arial" w:cs="Arial"/>
          <w:lang w:val="de-CH"/>
        </w:rPr>
        <w:t xml:space="preserve"> </w:t>
      </w:r>
      <w:r w:rsidRPr="00925DCE">
        <w:rPr>
          <w:rFonts w:ascii="Arial" w:hAnsi="Arial" w:cs="Arial"/>
          <w:spacing w:val="-1"/>
          <w:lang w:val="de-CH"/>
        </w:rPr>
        <w:t>(</w:t>
      </w:r>
      <w:r w:rsidR="00C827E0">
        <w:rPr>
          <w:rFonts w:ascii="Arial" w:hAnsi="Arial" w:cs="Arial"/>
          <w:spacing w:val="-1"/>
          <w:lang w:val="de-CH"/>
        </w:rPr>
        <w:t>rechtsgültige Unterschrift)</w:t>
      </w:r>
    </w:p>
    <w:p w14:paraId="4952CAF7" w14:textId="77777777" w:rsidR="007C23CF" w:rsidRPr="00925DCE" w:rsidRDefault="007C23CF" w:rsidP="00754B5C">
      <w:pPr>
        <w:tabs>
          <w:tab w:val="left" w:pos="8364"/>
        </w:tabs>
        <w:spacing w:before="2"/>
        <w:rPr>
          <w:rFonts w:ascii="Arial" w:eastAsia="Arial" w:hAnsi="Arial" w:cs="Arial"/>
          <w:sz w:val="23"/>
          <w:szCs w:val="23"/>
          <w:lang w:val="de-CH"/>
        </w:rPr>
      </w:pPr>
    </w:p>
    <w:p w14:paraId="08414A70" w14:textId="77777777" w:rsidR="007C23CF" w:rsidRPr="00925DCE" w:rsidRDefault="00925DCE" w:rsidP="00C827E0">
      <w:pPr>
        <w:pStyle w:val="berschrift1"/>
        <w:tabs>
          <w:tab w:val="left" w:pos="5814"/>
          <w:tab w:val="left" w:pos="8364"/>
        </w:tabs>
        <w:ind w:hanging="264"/>
        <w:rPr>
          <w:rFonts w:cs="Arial"/>
          <w:lang w:val="de-CH"/>
        </w:rPr>
      </w:pPr>
      <w:r w:rsidRPr="00925DCE">
        <w:rPr>
          <w:rFonts w:cs="Arial"/>
          <w:spacing w:val="1"/>
          <w:lang w:val="de-CH"/>
        </w:rPr>
        <w:t>.............................................</w:t>
      </w:r>
      <w:r w:rsidR="00B01067" w:rsidRPr="00925DCE">
        <w:rPr>
          <w:rFonts w:cs="Arial"/>
          <w:lang w:val="de-CH"/>
        </w:rPr>
        <w:tab/>
      </w:r>
      <w:r w:rsidR="00B01067" w:rsidRPr="00925DCE">
        <w:rPr>
          <w:rFonts w:cs="Arial"/>
          <w:spacing w:val="1"/>
          <w:lang w:val="de-CH"/>
        </w:rPr>
        <w:t>.............................................</w:t>
      </w:r>
    </w:p>
    <w:p w14:paraId="4BD162F5" w14:textId="77777777" w:rsidR="007C23CF" w:rsidRPr="00925DCE" w:rsidRDefault="00B01067" w:rsidP="00C827E0">
      <w:pPr>
        <w:pStyle w:val="Textkrper"/>
        <w:tabs>
          <w:tab w:val="left" w:pos="5856"/>
          <w:tab w:val="left" w:pos="8364"/>
        </w:tabs>
        <w:spacing w:before="17"/>
        <w:ind w:left="322" w:hanging="14"/>
        <w:rPr>
          <w:rFonts w:ascii="Arial" w:eastAsia="Arial" w:hAnsi="Arial" w:cs="Arial"/>
          <w:lang w:val="de-CH"/>
        </w:rPr>
      </w:pPr>
      <w:r w:rsidRPr="00925DCE">
        <w:rPr>
          <w:rFonts w:ascii="Arial" w:hAnsi="Arial" w:cs="Arial"/>
          <w:spacing w:val="-1"/>
          <w:lang w:val="de-CH"/>
        </w:rPr>
        <w:t>Ort,</w:t>
      </w:r>
      <w:r w:rsidRPr="00925DCE">
        <w:rPr>
          <w:rFonts w:ascii="Arial" w:hAnsi="Arial" w:cs="Arial"/>
          <w:lang w:val="de-CH"/>
        </w:rPr>
        <w:t xml:space="preserve"> </w:t>
      </w:r>
      <w:r w:rsidRPr="00925DCE">
        <w:rPr>
          <w:rFonts w:ascii="Arial" w:hAnsi="Arial" w:cs="Arial"/>
          <w:spacing w:val="-1"/>
          <w:lang w:val="de-CH"/>
        </w:rPr>
        <w:t>Datum</w:t>
      </w:r>
      <w:r w:rsidRPr="00925DCE">
        <w:rPr>
          <w:rFonts w:ascii="Arial" w:hAnsi="Arial" w:cs="Arial"/>
          <w:spacing w:val="-1"/>
          <w:lang w:val="de-CH"/>
        </w:rPr>
        <w:tab/>
        <w:t>Benutzer</w:t>
      </w:r>
    </w:p>
    <w:p w14:paraId="3ACE3AA7" w14:textId="77777777" w:rsidR="007C23CF" w:rsidRPr="00925DCE" w:rsidRDefault="007C23CF" w:rsidP="00754B5C">
      <w:pPr>
        <w:tabs>
          <w:tab w:val="left" w:pos="8364"/>
        </w:tabs>
        <w:rPr>
          <w:rFonts w:ascii="Arial" w:eastAsia="Arial" w:hAnsi="Arial" w:cs="Arial"/>
          <w:sz w:val="20"/>
          <w:szCs w:val="20"/>
          <w:lang w:val="de-CH"/>
        </w:rPr>
      </w:pPr>
    </w:p>
    <w:p w14:paraId="14ACF6DB" w14:textId="77777777" w:rsidR="007C23CF" w:rsidRPr="00925DCE" w:rsidRDefault="007C23CF" w:rsidP="00754B5C">
      <w:pPr>
        <w:tabs>
          <w:tab w:val="left" w:pos="8364"/>
        </w:tabs>
        <w:rPr>
          <w:rFonts w:ascii="Arial" w:eastAsia="Arial" w:hAnsi="Arial" w:cs="Arial"/>
          <w:sz w:val="20"/>
          <w:szCs w:val="20"/>
          <w:lang w:val="de-CH"/>
        </w:rPr>
      </w:pPr>
    </w:p>
    <w:p w14:paraId="4A86EF66" w14:textId="77777777" w:rsidR="007C23CF" w:rsidRDefault="007C23CF" w:rsidP="00754B5C">
      <w:pPr>
        <w:tabs>
          <w:tab w:val="left" w:pos="8364"/>
        </w:tabs>
        <w:spacing w:before="3"/>
        <w:rPr>
          <w:rFonts w:ascii="Arial" w:eastAsia="Arial" w:hAnsi="Arial" w:cs="Arial"/>
          <w:sz w:val="20"/>
          <w:szCs w:val="20"/>
          <w:lang w:val="de-CH"/>
        </w:rPr>
      </w:pPr>
    </w:p>
    <w:p w14:paraId="359AEC9B" w14:textId="77777777" w:rsidR="002B740F" w:rsidRPr="00925DCE" w:rsidRDefault="002B740F" w:rsidP="00754B5C">
      <w:pPr>
        <w:tabs>
          <w:tab w:val="left" w:pos="8364"/>
        </w:tabs>
        <w:spacing w:before="3"/>
        <w:rPr>
          <w:rFonts w:ascii="Arial" w:eastAsia="Arial" w:hAnsi="Arial" w:cs="Arial"/>
          <w:sz w:val="20"/>
          <w:szCs w:val="20"/>
          <w:lang w:val="de-CH"/>
        </w:rPr>
      </w:pPr>
    </w:p>
    <w:p w14:paraId="1373B3E7" w14:textId="77777777" w:rsidR="007C23CF" w:rsidRPr="00925DCE" w:rsidRDefault="007C23CF" w:rsidP="00754B5C">
      <w:pPr>
        <w:tabs>
          <w:tab w:val="left" w:pos="8364"/>
        </w:tabs>
        <w:spacing w:before="64"/>
        <w:ind w:left="290"/>
        <w:rPr>
          <w:rFonts w:ascii="Arial" w:eastAsia="Arial" w:hAnsi="Arial" w:cs="Arial"/>
          <w:sz w:val="12"/>
          <w:szCs w:val="12"/>
          <w:lang w:val="de-CH"/>
        </w:rPr>
      </w:pPr>
    </w:p>
    <w:p w14:paraId="58C9643B" w14:textId="77777777" w:rsidR="004B3079" w:rsidRPr="00E56D04" w:rsidRDefault="004B3079" w:rsidP="004B3079">
      <w:pPr>
        <w:spacing w:before="2"/>
        <w:rPr>
          <w:rFonts w:ascii="Arial" w:eastAsia="Arial" w:hAnsi="Arial" w:cs="Arial"/>
          <w:sz w:val="15"/>
          <w:szCs w:val="15"/>
          <w:lang w:val="de-CH"/>
        </w:rPr>
      </w:pPr>
    </w:p>
    <w:p w14:paraId="411717EE" w14:textId="77777777" w:rsidR="004B3079" w:rsidRDefault="004B3079" w:rsidP="004B3079">
      <w:pPr>
        <w:pStyle w:val="berschrift4"/>
        <w:spacing w:before="63"/>
        <w:ind w:left="118" w:firstLine="0"/>
        <w:rPr>
          <w:rFonts w:ascii="Arial" w:hAnsi="Arial" w:cs="Arial"/>
          <w:spacing w:val="-1"/>
          <w:lang w:val="de-CH"/>
        </w:rPr>
      </w:pPr>
      <w:r w:rsidRPr="00925DCE">
        <w:rPr>
          <w:rFonts w:ascii="Arial" w:hAnsi="Arial" w:cs="Arial"/>
          <w:spacing w:val="-1"/>
          <w:lang w:val="de-CH"/>
        </w:rPr>
        <w:t>Nutzungsbedingungen</w:t>
      </w:r>
      <w:r w:rsidRPr="00925DCE">
        <w:rPr>
          <w:rFonts w:ascii="Arial" w:hAnsi="Arial" w:cs="Arial"/>
          <w:spacing w:val="-4"/>
          <w:lang w:val="de-CH"/>
        </w:rPr>
        <w:t xml:space="preserve"> </w:t>
      </w:r>
      <w:r w:rsidRPr="00925DCE">
        <w:rPr>
          <w:rFonts w:ascii="Arial" w:hAnsi="Arial" w:cs="Arial"/>
          <w:spacing w:val="-1"/>
          <w:lang w:val="de-CH"/>
        </w:rPr>
        <w:t>für</w:t>
      </w:r>
      <w:r w:rsidRPr="00925DCE">
        <w:rPr>
          <w:rFonts w:ascii="Arial" w:hAnsi="Arial" w:cs="Arial"/>
          <w:spacing w:val="-4"/>
          <w:lang w:val="de-CH"/>
        </w:rPr>
        <w:t xml:space="preserve"> </w:t>
      </w:r>
      <w:r w:rsidRPr="00925DCE">
        <w:rPr>
          <w:rFonts w:ascii="Arial" w:hAnsi="Arial" w:cs="Arial"/>
          <w:spacing w:val="-1"/>
          <w:lang w:val="de-CH"/>
        </w:rPr>
        <w:t>das</w:t>
      </w:r>
      <w:r w:rsidRPr="00925DCE">
        <w:rPr>
          <w:rFonts w:ascii="Arial" w:hAnsi="Arial" w:cs="Arial"/>
          <w:spacing w:val="-3"/>
          <w:lang w:val="de-CH"/>
        </w:rPr>
        <w:t xml:space="preserve"> </w:t>
      </w:r>
      <w:r>
        <w:rPr>
          <w:rFonts w:ascii="Arial" w:hAnsi="Arial" w:cs="Arial"/>
          <w:spacing w:val="-1"/>
          <w:lang w:val="de-CH"/>
        </w:rPr>
        <w:t>BrokerWeb Kundenportal</w:t>
      </w:r>
    </w:p>
    <w:p w14:paraId="2DFDDFE7" w14:textId="77777777" w:rsidR="004B3079" w:rsidRDefault="004B3079" w:rsidP="004B3079">
      <w:pPr>
        <w:pStyle w:val="berschrift4"/>
        <w:spacing w:before="63"/>
        <w:ind w:left="118" w:firstLine="0"/>
        <w:rPr>
          <w:rFonts w:ascii="Arial" w:hAnsi="Arial" w:cs="Arial"/>
          <w:spacing w:val="-1"/>
          <w:lang w:val="de-CH"/>
        </w:rPr>
      </w:pPr>
    </w:p>
    <w:p w14:paraId="7F835D9B" w14:textId="77777777" w:rsidR="004B3079" w:rsidRDefault="004B3079" w:rsidP="004B3079">
      <w:pPr>
        <w:pStyle w:val="berschrift4"/>
        <w:spacing w:before="63"/>
        <w:ind w:left="118" w:firstLine="0"/>
        <w:rPr>
          <w:rFonts w:ascii="Arial" w:hAnsi="Arial" w:cs="Arial"/>
          <w:spacing w:val="-1"/>
          <w:lang w:val="de-CH"/>
        </w:rPr>
        <w:sectPr w:rsidR="004B3079" w:rsidSect="004B3079">
          <w:headerReference w:type="default" r:id="rId7"/>
          <w:footerReference w:type="default" r:id="rId8"/>
          <w:type w:val="continuous"/>
          <w:pgSz w:w="11900" w:h="16840"/>
          <w:pgMar w:top="280" w:right="1020" w:bottom="0" w:left="1300" w:header="720" w:footer="720" w:gutter="0"/>
          <w:cols w:space="659"/>
        </w:sectPr>
      </w:pPr>
    </w:p>
    <w:p w14:paraId="6DAB0874" w14:textId="77777777" w:rsidR="004B3079" w:rsidRPr="004B3079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1.</w:t>
      </w:r>
      <w:r w:rsidRPr="004B3079">
        <w:rPr>
          <w:rFonts w:ascii="Arial" w:hAnsi="Arial" w:cs="Arial"/>
          <w:spacing w:val="-1"/>
          <w:lang w:val="de-CH"/>
        </w:rPr>
        <w:tab/>
        <w:t>Vertragsgegenstand</w:t>
      </w:r>
    </w:p>
    <w:p w14:paraId="557041CD" w14:textId="77777777" w:rsidR="00AD56E6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Die</w:t>
      </w:r>
      <w:r w:rsidR="002B740F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2B740F">
        <w:rPr>
          <w:rFonts w:ascii="Arial" w:hAnsi="Arial" w:cs="Arial"/>
        </w:rPr>
        <w:fldChar w:fldCharType="begin"/>
      </w:r>
      <w:r w:rsidR="002B740F" w:rsidRPr="00E56D04">
        <w:rPr>
          <w:rFonts w:ascii="Arial" w:hAnsi="Arial" w:cs="Arial"/>
          <w:lang w:val="de-CH"/>
        </w:rPr>
        <w:instrText xml:space="preserve"> MACROBUTTON  AblehnenAlleÄnderungenAngezeigt [  Hier klicken und Name/Ort eingeben  ]</w:instrText>
      </w:r>
      <w:r w:rsidR="002B740F">
        <w:rPr>
          <w:rFonts w:ascii="Arial" w:hAnsi="Arial" w:cs="Arial"/>
        </w:rPr>
        <w:fldChar w:fldCharType="end"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(nachfolgend Broker) </w:t>
      </w:r>
    </w:p>
    <w:p w14:paraId="4E993275" w14:textId="77777777" w:rsidR="00AD56E6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ermöglicht </w:t>
      </w:r>
    </w:p>
    <w:p w14:paraId="66319C4D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de</w:t>
      </w:r>
      <w:r w:rsidR="002B740F">
        <w:rPr>
          <w:rFonts w:ascii="Arial" w:hAnsi="Arial" w:cs="Arial"/>
          <w:b w:val="0"/>
          <w:bCs w:val="0"/>
          <w:spacing w:val="-1"/>
          <w:lang w:val="de-CH"/>
        </w:rPr>
        <w:t>r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2B740F">
        <w:rPr>
          <w:rFonts w:ascii="Arial" w:hAnsi="Arial" w:cs="Arial"/>
        </w:rPr>
        <w:fldChar w:fldCharType="begin"/>
      </w:r>
      <w:r w:rsidR="002B740F" w:rsidRPr="00E56D04">
        <w:rPr>
          <w:rFonts w:ascii="Arial" w:hAnsi="Arial" w:cs="Arial"/>
          <w:lang w:val="de-CH"/>
        </w:rPr>
        <w:instrText xml:space="preserve"> MACROBUTTON  AblehnenAlleÄnderungenAngezeigt [  Hier klicken und Name/Ort eingeben  ]</w:instrText>
      </w:r>
      <w:r w:rsidR="002B740F">
        <w:rPr>
          <w:rFonts w:ascii="Arial" w:hAnsi="Arial" w:cs="Arial"/>
        </w:rPr>
        <w:fldChar w:fldCharType="end"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(nachfolgend </w:t>
      </w:r>
      <w:r w:rsidR="002B740F">
        <w:rPr>
          <w:rFonts w:ascii="Arial" w:hAnsi="Arial" w:cs="Arial"/>
          <w:b w:val="0"/>
          <w:bCs w:val="0"/>
          <w:spacing w:val="-1"/>
          <w:lang w:val="de-CH"/>
        </w:rPr>
        <w:t>Nutzer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)</w:t>
      </w:r>
    </w:p>
    <w:p w14:paraId="18462219" w14:textId="77777777" w:rsidR="004B3079" w:rsidRPr="004B3079" w:rsidRDefault="002B740F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t>Mit dieser Vereinbarung zu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den nachfolgenden Bedingungen die Nutzung </w:t>
      </w:r>
      <w:r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>es BrokerWeb</w:t>
      </w:r>
      <w:r>
        <w:rPr>
          <w:rFonts w:ascii="Arial" w:hAnsi="Arial" w:cs="Arial"/>
          <w:b w:val="0"/>
          <w:bCs w:val="0"/>
          <w:spacing w:val="-1"/>
          <w:lang w:val="de-CH"/>
        </w:rPr>
        <w:t>-Kunden-portals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(nachfolgend BrokerWeb) und der auf dem Portal aufgeschalteten Dienstleistungen. Mit der Registrierung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im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Portal anerkennt der Kunde diese Nutzungsbedingungen.</w:t>
      </w:r>
    </w:p>
    <w:p w14:paraId="5596D0AE" w14:textId="77777777" w:rsidR="004B3079" w:rsidRPr="004B3079" w:rsidRDefault="004B3079" w:rsidP="004B3079">
      <w:pPr>
        <w:pStyle w:val="berschrift4"/>
        <w:spacing w:before="63"/>
        <w:ind w:left="118" w:firstLine="24"/>
        <w:rPr>
          <w:rFonts w:ascii="Arial" w:hAnsi="Arial" w:cs="Arial"/>
          <w:b w:val="0"/>
          <w:bCs w:val="0"/>
          <w:spacing w:val="-1"/>
          <w:lang w:val="de-CH"/>
        </w:rPr>
      </w:pPr>
    </w:p>
    <w:p w14:paraId="15D07483" w14:textId="77777777" w:rsidR="004B3079" w:rsidRPr="004B3079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2.</w:t>
      </w:r>
      <w:r w:rsidRPr="004B3079">
        <w:rPr>
          <w:rFonts w:ascii="Arial" w:hAnsi="Arial" w:cs="Arial"/>
          <w:spacing w:val="-1"/>
          <w:lang w:val="de-CH"/>
        </w:rPr>
        <w:tab/>
        <w:t>Registrierung und Legitimation</w:t>
      </w:r>
    </w:p>
    <w:p w14:paraId="79127C22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entscheidet über die Vergabe von Benutzerkonten.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 xml:space="preserve">Er kann einen Zugang ohne Angabe von Gründen ablehnen.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Es besteht kein rechtlicher Anspruch</w:t>
      </w:r>
      <w:r w:rsidR="00B516AA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auf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einen Portalzugang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 xml:space="preserve"> zum 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. </w:t>
      </w:r>
    </w:p>
    <w:p w14:paraId="55312D8B" w14:textId="77777777" w:rsidR="004B3079" w:rsidRPr="004B3079" w:rsidRDefault="00A140BB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t>Portalb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>enutzer</w:t>
      </w:r>
      <w:r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können nur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Personen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mit einer gültigen Vollmacht oder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 xml:space="preserve">mit </w:t>
      </w:r>
      <w:r>
        <w:rPr>
          <w:rFonts w:ascii="Arial" w:hAnsi="Arial" w:cs="Arial"/>
          <w:b w:val="0"/>
          <w:bCs w:val="0"/>
          <w:spacing w:val="-1"/>
          <w:lang w:val="de-CH"/>
        </w:rPr>
        <w:t xml:space="preserve">einer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rechtsgültige</w:t>
      </w:r>
      <w:r>
        <w:rPr>
          <w:rFonts w:ascii="Arial" w:hAnsi="Arial" w:cs="Arial"/>
          <w:b w:val="0"/>
          <w:bCs w:val="0"/>
          <w:spacing w:val="-1"/>
          <w:lang w:val="de-CH"/>
        </w:rPr>
        <w:t>n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 xml:space="preserve"> Unterschrift bevollmächtigte Dritte sein.</w:t>
      </w:r>
    </w:p>
    <w:p w14:paraId="5AAD1DD0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Nach erfolgte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Registrierung erhält der Nutzer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ein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Login für den Zugang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.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Nach dem ersten Login ist das Passwort sofort zu ändern.</w:t>
      </w:r>
    </w:p>
    <w:p w14:paraId="3E5D991E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Wer sich mit seinen Login-Daten im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BrokerWeb anmeldet,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gilt als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nutzungs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berechtigt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und kann sämtliche 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>für ihn freigegebenen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Services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in Anspruch nehmen.</w:t>
      </w:r>
    </w:p>
    <w:p w14:paraId="27C7E499" w14:textId="77777777" w:rsidR="004B3079" w:rsidRPr="004B3079" w:rsidRDefault="004B3079" w:rsidP="004B3079">
      <w:pPr>
        <w:pStyle w:val="berschrift4"/>
        <w:spacing w:before="63"/>
        <w:ind w:left="118" w:firstLine="24"/>
        <w:rPr>
          <w:rFonts w:ascii="Arial" w:hAnsi="Arial" w:cs="Arial"/>
          <w:b w:val="0"/>
          <w:bCs w:val="0"/>
          <w:spacing w:val="-1"/>
          <w:lang w:val="de-CH"/>
        </w:rPr>
      </w:pPr>
    </w:p>
    <w:p w14:paraId="3A998D1C" w14:textId="77777777" w:rsidR="004B3079" w:rsidRPr="004B3079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3.</w:t>
      </w:r>
      <w:r w:rsidRPr="004B3079">
        <w:rPr>
          <w:rFonts w:ascii="Arial" w:hAnsi="Arial" w:cs="Arial"/>
          <w:spacing w:val="-1"/>
          <w:lang w:val="de-CH"/>
        </w:rPr>
        <w:tab/>
        <w:t>Technischer Zugang</w:t>
      </w:r>
    </w:p>
    <w:p w14:paraId="2FC7489C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Der 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>Zugang zum 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>kann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mit jedem webfähi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 xml:space="preserve">gen Gerät 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>mi einem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 xml:space="preserve"> Browser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über das Internet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 xml:space="preserve"> erfolgen</w:t>
      </w:r>
      <w:r w:rsidR="00A140BB">
        <w:rPr>
          <w:rFonts w:ascii="Arial" w:hAnsi="Arial" w:cs="Arial"/>
          <w:b w:val="0"/>
          <w:bCs w:val="0"/>
          <w:spacing w:val="-1"/>
          <w:lang w:val="de-CH"/>
        </w:rPr>
        <w:t xml:space="preserve">.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Bei technischen Problemen jeglicher Art, </w:t>
      </w:r>
      <w:r w:rsidR="00AD56E6">
        <w:rPr>
          <w:rFonts w:ascii="Arial" w:hAnsi="Arial" w:cs="Arial"/>
          <w:b w:val="0"/>
          <w:bCs w:val="0"/>
          <w:spacing w:val="-1"/>
          <w:lang w:val="de-CH"/>
        </w:rPr>
        <w:t xml:space="preserve">wie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am End</w:t>
      </w:r>
      <w:r w:rsidR="00E56D04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gerät des Nutzers oder an der Internetverbindung,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bietet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keinen Support an. </w:t>
      </w:r>
    </w:p>
    <w:p w14:paraId="0B394F8F" w14:textId="77777777" w:rsidR="00A81A4D" w:rsidRPr="004B3079" w:rsidRDefault="00A81A4D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t xml:space="preserve">Für den 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Zugang zum </w:t>
      </w:r>
      <w:r>
        <w:rPr>
          <w:rFonts w:ascii="Arial" w:hAnsi="Arial" w:cs="Arial"/>
          <w:b w:val="0"/>
          <w:bCs w:val="0"/>
          <w:spacing w:val="-1"/>
          <w:lang w:val="de-CH"/>
        </w:rPr>
        <w:t>BrokerWeb-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Portal </w:t>
      </w:r>
      <w:r>
        <w:rPr>
          <w:rFonts w:ascii="Arial" w:hAnsi="Arial" w:cs="Arial"/>
          <w:b w:val="0"/>
          <w:bCs w:val="0"/>
          <w:spacing w:val="-1"/>
          <w:lang w:val="de-CH"/>
        </w:rPr>
        <w:t>braucht es mindestens einen Benutzernamen und ein Passwort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. </w:t>
      </w:r>
      <w:r>
        <w:rPr>
          <w:rFonts w:ascii="Arial" w:hAnsi="Arial" w:cs="Arial"/>
          <w:b w:val="0"/>
          <w:bCs w:val="0"/>
          <w:spacing w:val="-1"/>
          <w:lang w:val="de-CH"/>
        </w:rPr>
        <w:t xml:space="preserve"> Der Broker kann zusätzlich eine Multifaktor-Authenti</w:t>
      </w:r>
      <w:r>
        <w:rPr>
          <w:rFonts w:ascii="Arial" w:hAnsi="Arial" w:cs="Arial"/>
          <w:b w:val="0"/>
          <w:bCs w:val="0"/>
          <w:spacing w:val="-1"/>
          <w:lang w:val="de-CH"/>
        </w:rPr>
        <w:softHyphen/>
        <w:t>fizierung anbieten.</w:t>
      </w:r>
    </w:p>
    <w:p w14:paraId="30ADCDFB" w14:textId="77777777" w:rsidR="004B3079" w:rsidRPr="004B3079" w:rsidRDefault="004B3079" w:rsidP="00BD4299">
      <w:pPr>
        <w:pStyle w:val="berschrift4"/>
        <w:spacing w:after="120"/>
        <w:ind w:left="119" w:right="-24" w:firstLine="6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Der Nutzer ist sich bewusst, dass trotz aller Vorsichts- und Sicherheitsmassnahmen über das Internet über</w:t>
      </w:r>
      <w:r w:rsidR="00B516AA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tragende Daten vor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A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ngriffen Dritter nicht absolut geschützt sind. Es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liegt daher in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de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Verantwortung des Benutzers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,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sich über erforderlichen Sicherheits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vor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keh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ungen der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eingesetzten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Hard- und Software zu informieren und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 xml:space="preserve"> geeignete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Massnahmen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 xml:space="preserve">zu seinem Schutz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zu treffen. Der Nutzer hat die Möglichkeit, den Zugang zum Portal sperren zu lassen. Es liegt in seiner Verantwortung, dies rechtzeitig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zu veranlassen.</w:t>
      </w:r>
      <w:r w:rsidR="00BD4299">
        <w:rPr>
          <w:rFonts w:ascii="Arial" w:hAnsi="Arial" w:cs="Arial"/>
          <w:b w:val="0"/>
          <w:bCs w:val="0"/>
          <w:spacing w:val="-1"/>
          <w:lang w:val="de-CH"/>
        </w:rPr>
        <w:br w:type="column"/>
      </w:r>
      <w:r w:rsidRPr="004B3079">
        <w:rPr>
          <w:rFonts w:ascii="Arial" w:hAnsi="Arial" w:cs="Arial"/>
          <w:spacing w:val="-1"/>
          <w:lang w:val="de-CH"/>
        </w:rPr>
        <w:t>4.</w:t>
      </w:r>
      <w:r w:rsidRPr="004B3079">
        <w:rPr>
          <w:rFonts w:ascii="Arial" w:hAnsi="Arial" w:cs="Arial"/>
          <w:spacing w:val="-1"/>
          <w:lang w:val="de-CH"/>
        </w:rPr>
        <w:tab/>
        <w:t xml:space="preserve">Umfang der Nutzungsrechte </w:t>
      </w:r>
    </w:p>
    <w:p w14:paraId="16C3F665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Das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bietet dem Nutzer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über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Internet den Zugriff auf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Informationen und Services zu seinen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Versicherungsverträge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, sowie </w:t>
      </w:r>
      <w:r w:rsidR="00A81A4D">
        <w:rPr>
          <w:rFonts w:ascii="Arial" w:hAnsi="Arial" w:cs="Arial"/>
          <w:b w:val="0"/>
          <w:bCs w:val="0"/>
          <w:spacing w:val="-1"/>
          <w:lang w:val="de-CH"/>
        </w:rPr>
        <w:t>die Möglichkeit zum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Austausch zwischen Nutzer und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. Das Portal und d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essen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Services dürfen vom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Ben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utzer nur nach Massgabe der vorliegenden Bedingungen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bedient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werden. Jegliche abweichende Nutzung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auch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durch andere Personen ist verboten. </w:t>
      </w:r>
    </w:p>
    <w:p w14:paraId="76D03CDB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behält sich das Recht vor, das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und den Umfang der Dienstleistungen jederzeit zu ändern und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/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oder an technische oder rechtliche Entwicklungen anzupassen. </w:t>
      </w:r>
    </w:p>
    <w:p w14:paraId="2DBB984B" w14:textId="77777777" w:rsidR="004B3079" w:rsidRPr="004B3079" w:rsidRDefault="004B3079" w:rsidP="00B516AA">
      <w:pPr>
        <w:pStyle w:val="berschrift4"/>
        <w:spacing w:before="63"/>
        <w:ind w:left="118" w:firstLine="24"/>
        <w:rPr>
          <w:rFonts w:ascii="Arial" w:hAnsi="Arial" w:cs="Arial"/>
          <w:b w:val="0"/>
          <w:bCs w:val="0"/>
          <w:spacing w:val="-1"/>
          <w:lang w:val="de-CH"/>
        </w:rPr>
      </w:pPr>
    </w:p>
    <w:p w14:paraId="10CE3D1B" w14:textId="77777777" w:rsidR="004B3079" w:rsidRPr="00B516AA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B516AA">
        <w:rPr>
          <w:rFonts w:ascii="Arial" w:hAnsi="Arial" w:cs="Arial"/>
          <w:spacing w:val="-1"/>
          <w:lang w:val="de-CH"/>
        </w:rPr>
        <w:t>5.</w:t>
      </w:r>
      <w:r w:rsidRPr="004B3079">
        <w:rPr>
          <w:rFonts w:ascii="Arial" w:hAnsi="Arial" w:cs="Arial"/>
          <w:spacing w:val="-1"/>
          <w:lang w:val="de-CH"/>
        </w:rPr>
        <w:tab/>
        <w:t>Verantwort</w:t>
      </w:r>
      <w:r w:rsidR="002B740F">
        <w:rPr>
          <w:rFonts w:ascii="Arial" w:hAnsi="Arial" w:cs="Arial"/>
          <w:spacing w:val="-1"/>
          <w:lang w:val="de-CH"/>
        </w:rPr>
        <w:t>ung</w:t>
      </w:r>
      <w:r w:rsidRPr="004B3079">
        <w:rPr>
          <w:rFonts w:ascii="Arial" w:hAnsi="Arial" w:cs="Arial"/>
          <w:spacing w:val="-1"/>
          <w:lang w:val="de-CH"/>
        </w:rPr>
        <w:t xml:space="preserve"> und Sorgfaltspflicht des Nutzers</w:t>
      </w:r>
    </w:p>
    <w:p w14:paraId="530AEFB4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Der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Benu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tzer ist verantwortlich für die Handlungen, die er über das Portal vornimmt.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Er hat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sicherzustellen, dass die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Login-Daten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geheim gehalten und gegen missbräuchliche Verwendung durch Unbefugte geschützt werden. Er trägt sämtliche Folgen, die sich aus der befugten und unbefugten Verwendung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seiner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Legitimations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daten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ergeben.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Es wird empfohlen, das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persönliche Passwort regelmässig zu ändern. Aus Sicherheitsgründen sind Passwörter zu wählen, welche mit dem Kunden oder dem Nutzer nicht in Verbindung gebracht werden können.</w:t>
      </w:r>
    </w:p>
    <w:p w14:paraId="659A9D63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Besteht die Befürchtung, dass unberechtigte Dritte Kenntnis von den Login-Daten erhalten haben, so ist das Passwort unverzüglich zu ändern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. G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egebenenfalls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ist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bei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m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die Sperrung des Zugangs zum Portal zu beantragen.</w:t>
      </w:r>
    </w:p>
    <w:p w14:paraId="7794C65D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Der Nutzer haftet gegenüber de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m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und hält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ihn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vollumfänglich schadlos für Schäden, welche durch die nicht von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>ihm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autorisierte Nutzung des Portals ver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ursacht worden sind.</w:t>
      </w:r>
    </w:p>
    <w:p w14:paraId="218AD11A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Der Nutzer, der Dokumente von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auf sein eigenes Endgerät herunterlädt, muss für die gebotene Sicherheit der Daten selbst besorgt sein. </w:t>
      </w:r>
      <w:r w:rsidR="005E1FA7">
        <w:rPr>
          <w:rFonts w:ascii="Arial" w:hAnsi="Arial" w:cs="Arial"/>
          <w:b w:val="0"/>
          <w:bCs w:val="0"/>
          <w:spacing w:val="-1"/>
          <w:lang w:val="de-CH"/>
        </w:rPr>
        <w:t xml:space="preserve">Der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übernimmt keine Verantwortung mehr, sobald ein Dokument die Systeme von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verlässt.</w:t>
      </w:r>
    </w:p>
    <w:p w14:paraId="65849AE6" w14:textId="77777777" w:rsidR="004B3079" w:rsidRPr="004B3079" w:rsidRDefault="004B3079" w:rsidP="00B516AA">
      <w:pPr>
        <w:pStyle w:val="berschrift4"/>
        <w:spacing w:before="63"/>
        <w:ind w:left="118" w:firstLine="24"/>
        <w:rPr>
          <w:rFonts w:ascii="Arial" w:hAnsi="Arial" w:cs="Arial"/>
          <w:b w:val="0"/>
          <w:bCs w:val="0"/>
          <w:spacing w:val="-1"/>
          <w:lang w:val="de-CH"/>
        </w:rPr>
      </w:pPr>
    </w:p>
    <w:p w14:paraId="2B375C32" w14:textId="77777777" w:rsidR="004B3079" w:rsidRPr="004B3079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6.</w:t>
      </w:r>
      <w:r w:rsidRPr="004B3079">
        <w:rPr>
          <w:rFonts w:ascii="Arial" w:hAnsi="Arial" w:cs="Arial"/>
          <w:spacing w:val="-1"/>
          <w:lang w:val="de-CH"/>
        </w:rPr>
        <w:tab/>
        <w:t>Benutzung aus dem Ausland</w:t>
      </w:r>
    </w:p>
    <w:p w14:paraId="05D8C08F" w14:textId="77777777" w:rsidR="004B3079" w:rsidRPr="004B3079" w:rsidRDefault="00E56D04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t>Für die Benutzung aus dem Ausland, informiert sich d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er Benutzer sachgemäss über die entsprechende Gesetzgebung im </w:t>
      </w:r>
      <w:r>
        <w:rPr>
          <w:rFonts w:ascii="Arial" w:hAnsi="Arial" w:cs="Arial"/>
          <w:b w:val="0"/>
          <w:bCs w:val="0"/>
          <w:spacing w:val="-1"/>
          <w:lang w:val="de-CH"/>
        </w:rPr>
        <w:t>jeweiligen L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and. Die ausländische Datenschutzgesetzgebung stimmt eventuell nicht mit dem </w:t>
      </w:r>
      <w:r>
        <w:rPr>
          <w:rFonts w:ascii="Arial" w:hAnsi="Arial" w:cs="Arial"/>
          <w:b w:val="0"/>
          <w:bCs w:val="0"/>
          <w:spacing w:val="-1"/>
          <w:lang w:val="de-CH"/>
        </w:rPr>
        <w:t>s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>chweizerischen überein. 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lehnt in solchen Fällen jegliche Haftung ab.</w:t>
      </w:r>
      <w:r w:rsidR="00BD4299">
        <w:rPr>
          <w:rFonts w:ascii="Arial" w:hAnsi="Arial" w:cs="Arial"/>
          <w:b w:val="0"/>
          <w:bCs w:val="0"/>
          <w:spacing w:val="-1"/>
          <w:lang w:val="de-CH"/>
        </w:rPr>
        <w:br w:type="column"/>
      </w:r>
    </w:p>
    <w:p w14:paraId="675FF1FB" w14:textId="77777777" w:rsidR="004B3079" w:rsidRPr="004B3079" w:rsidRDefault="004B3079" w:rsidP="004B3079">
      <w:pPr>
        <w:pStyle w:val="berschrift4"/>
        <w:spacing w:before="63"/>
        <w:ind w:left="118"/>
        <w:rPr>
          <w:rFonts w:ascii="Arial" w:hAnsi="Arial" w:cs="Arial"/>
          <w:b w:val="0"/>
          <w:bCs w:val="0"/>
          <w:spacing w:val="-1"/>
          <w:lang w:val="de-CH"/>
        </w:rPr>
      </w:pPr>
    </w:p>
    <w:p w14:paraId="66D327B0" w14:textId="77777777" w:rsidR="004B3079" w:rsidRPr="004B3079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7.</w:t>
      </w:r>
      <w:r w:rsidRPr="004B3079">
        <w:rPr>
          <w:rFonts w:ascii="Arial" w:hAnsi="Arial" w:cs="Arial"/>
          <w:spacing w:val="-1"/>
          <w:lang w:val="de-CH"/>
        </w:rPr>
        <w:tab/>
        <w:t>Ausschluss der Gewährleistung und Haftung</w:t>
      </w:r>
    </w:p>
    <w:p w14:paraId="4DA66E4B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stellt dem Nutzer das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in der von ihm definierten Konfiguration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zur Verfügung. Die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Portal-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Nutzung erfolgt auf eigenes Risiko. 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schliesst hiermit die stillschweigende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und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ausdrückliche Gewähr</w:t>
      </w:r>
      <w:r w:rsidR="00BD4299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leistung für das Portal vollständig aus und gibt auch keine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 xml:space="preserve">anderen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Versprechen, Garantien oder Zusiche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rungen im Hinblick auf das Portal oder die über- mittel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ten Daten ab, soweit diese nicht explizit in dieser Nutzungsverein</w:t>
      </w:r>
      <w:r w:rsidR="00BD4299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barung aufgeführt sind.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Eine G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ewähr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leist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ung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083A41">
        <w:rPr>
          <w:rFonts w:ascii="Arial" w:hAnsi="Arial" w:cs="Arial"/>
          <w:b w:val="0"/>
          <w:bCs w:val="0"/>
          <w:spacing w:val="-1"/>
          <w:lang w:val="de-CH"/>
        </w:rPr>
        <w:t>für einen unterbruch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>- und fehlerfreien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Zugriff auf das Portal 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 xml:space="preserve">ist nicht möglich.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</w:p>
    <w:p w14:paraId="04E2078B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Der Inhalt der Seiten auf dem 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>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wird mit grösster Sorgfalt erstellt. Für die Richtigkeit und Vollständigkeit der zur Verfügung gestellten und übermittelten Daten kann 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 xml:space="preserve">der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jedoch keine Gewähr übernehmen. Insbesondere übernimmt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 xml:space="preserve">er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keinerlei Verantwortung oder Haftung für Handlungen, welche auf dem Portal erfolgen oder unterbleiben.</w:t>
      </w:r>
    </w:p>
    <w:p w14:paraId="6E48203B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Die Haftung de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>s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>s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für allfällige Schäden aus 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br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oder im Zusammenhang mit dem 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t>BrokerWeb-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Portal und für allfällige Schäden, welche sich aus der Nutzung des Portals ergeben, ist auf Fälle der groben Fahr</w:t>
      </w:r>
      <w:r w:rsidR="004D5083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lässigkeit und des vorsätzlichen Verhaltens beschränkt. Eine weitergehende Haftung wird hiermit ausdrücklich ausgeschlossen. Die Haftung für Hilfspersonen de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s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Broker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s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ist vollumfänglich ausgeschlossen. In keinem Fall haftet 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e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für mittelbare Schäden und Folgeschäden, insbesondere entgangenen Gewinn, Schäden infolge Downloads oder Reputationsschäden.</w:t>
      </w:r>
    </w:p>
    <w:p w14:paraId="6009753D" w14:textId="77777777" w:rsidR="004B3079" w:rsidRPr="004B3079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Der technische Zugang zum 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BrokerWeb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ist Sache des Nutzers und wird über ein offenes, jedermann zugäng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liches Netz erbracht. 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haftet weder für di- rekte noch für indirekte Schäden aus Übertragungs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fehlern, technischen Mängeln oder Ausfälle, Störungen, Netzüberlastungen oder widerrechtlichen Eingriffen 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und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Zugriffen Dritter, unachtsamer Verwendung der persön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lichen Identifikationsmerkmale, Sperrung des Zugriffs, mangelnder Sicherheit der durch den Nutzer verwen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deten Hard- und Software.</w:t>
      </w:r>
    </w:p>
    <w:p w14:paraId="65E37E19" w14:textId="77777777" w:rsidR="004B3079" w:rsidRPr="004B3079" w:rsidRDefault="004B3079" w:rsidP="004B3079">
      <w:pPr>
        <w:pStyle w:val="berschrift4"/>
        <w:spacing w:before="63"/>
        <w:ind w:left="118"/>
        <w:rPr>
          <w:rFonts w:ascii="Arial" w:hAnsi="Arial" w:cs="Arial"/>
          <w:b w:val="0"/>
          <w:bCs w:val="0"/>
          <w:spacing w:val="-1"/>
          <w:lang w:val="de-CH"/>
        </w:rPr>
      </w:pPr>
    </w:p>
    <w:p w14:paraId="63697639" w14:textId="77777777" w:rsidR="004B3079" w:rsidRPr="004B3079" w:rsidRDefault="004B3079" w:rsidP="00B516AA">
      <w:pPr>
        <w:pStyle w:val="berschrift4"/>
        <w:tabs>
          <w:tab w:val="left" w:pos="426"/>
        </w:tabs>
        <w:spacing w:after="120"/>
        <w:ind w:left="119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8.</w:t>
      </w:r>
      <w:r w:rsidRPr="004B3079">
        <w:rPr>
          <w:rFonts w:ascii="Arial" w:hAnsi="Arial" w:cs="Arial"/>
          <w:spacing w:val="-1"/>
          <w:lang w:val="de-CH"/>
        </w:rPr>
        <w:tab/>
        <w:t>Datenschutz</w:t>
      </w:r>
    </w:p>
    <w:p w14:paraId="5FE94D2F" w14:textId="77777777" w:rsidR="00965A4E" w:rsidRDefault="004B307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Beide Parteien verpflichten sich, die Vorschriften zum Schutz von Personendaten und zur Datensicherheit zu beachten und die erforderlichen Massnahmen zu ergreifen.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 xml:space="preserve">  </w:t>
      </w:r>
    </w:p>
    <w:p w14:paraId="1442F42C" w14:textId="77777777" w:rsidR="00965A4E" w:rsidRDefault="00965A4E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Der Nutzer willigt ein, dass </w:t>
      </w:r>
      <w:r>
        <w:rPr>
          <w:rFonts w:ascii="Arial" w:hAnsi="Arial" w:cs="Arial"/>
          <w:b w:val="0"/>
          <w:bCs w:val="0"/>
          <w:spacing w:val="-1"/>
          <w:lang w:val="de-CH"/>
        </w:rPr>
        <w:t>der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zur Optimierung des </w:t>
      </w:r>
      <w:r>
        <w:rPr>
          <w:rFonts w:ascii="Arial" w:hAnsi="Arial" w:cs="Arial"/>
          <w:b w:val="0"/>
          <w:bCs w:val="0"/>
          <w:spacing w:val="-1"/>
          <w:lang w:val="de-CH"/>
        </w:rPr>
        <w:t>BrokerWeb-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Portals sowie zu statistischen Zwecken bei der Nutzung des Portals Login-Daten, Zugriffe,</w:t>
      </w:r>
      <w:r w:rsidR="00771A1E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771A1E" w:rsidRPr="004B3079">
        <w:rPr>
          <w:rFonts w:ascii="Arial" w:hAnsi="Arial" w:cs="Arial"/>
          <w:b w:val="0"/>
          <w:bCs w:val="0"/>
          <w:spacing w:val="-1"/>
          <w:lang w:val="de-CH"/>
        </w:rPr>
        <w:t>Trans</w:t>
      </w:r>
      <w:r w:rsidR="00771A1E">
        <w:rPr>
          <w:rFonts w:ascii="Arial" w:hAnsi="Arial" w:cs="Arial"/>
          <w:b w:val="0"/>
          <w:bCs w:val="0"/>
          <w:spacing w:val="-1"/>
          <w:lang w:val="de-CH"/>
        </w:rPr>
        <w:softHyphen/>
      </w:r>
      <w:r w:rsidR="00771A1E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aktionen, Mutationen und Bewegungen des Nutzers aufzuzeichnen, speichern und auswerten darf. </w:t>
      </w:r>
    </w:p>
    <w:p w14:paraId="679DE545" w14:textId="77777777" w:rsidR="004B3079" w:rsidRPr="004B3079" w:rsidRDefault="00BD4299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br w:type="column"/>
      </w:r>
    </w:p>
    <w:p w14:paraId="2F716521" w14:textId="77777777" w:rsidR="00965A4E" w:rsidRPr="00965A4E" w:rsidRDefault="00965A4E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sz w:val="10"/>
          <w:szCs w:val="10"/>
          <w:lang w:val="de-CH"/>
        </w:rPr>
      </w:pPr>
    </w:p>
    <w:p w14:paraId="2C416D65" w14:textId="77777777" w:rsidR="00965A4E" w:rsidRPr="00965A4E" w:rsidRDefault="00965A4E" w:rsidP="00B516AA">
      <w:pPr>
        <w:pStyle w:val="berschrift4"/>
        <w:spacing w:after="120"/>
        <w:ind w:left="119" w:firstLine="6"/>
        <w:rPr>
          <w:rFonts w:ascii="Arial" w:hAnsi="Arial" w:cs="Arial"/>
          <w:b w:val="0"/>
          <w:bCs w:val="0"/>
          <w:spacing w:val="-1"/>
          <w:sz w:val="10"/>
          <w:szCs w:val="10"/>
          <w:lang w:val="de-CH"/>
        </w:rPr>
      </w:pPr>
    </w:p>
    <w:p w14:paraId="650E7D54" w14:textId="77777777" w:rsidR="004B3079" w:rsidRPr="004B3079" w:rsidRDefault="00771A1E" w:rsidP="00965A4E">
      <w:pPr>
        <w:pStyle w:val="berschrift4"/>
        <w:spacing w:after="120"/>
        <w:ind w:left="119" w:right="134" w:firstLine="6"/>
        <w:rPr>
          <w:rFonts w:ascii="Arial" w:hAnsi="Arial" w:cs="Arial"/>
          <w:b w:val="0"/>
          <w:bCs w:val="0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er Nutzer </w:t>
      </w:r>
      <w:r>
        <w:rPr>
          <w:rFonts w:ascii="Arial" w:hAnsi="Arial" w:cs="Arial"/>
          <w:b w:val="0"/>
          <w:bCs w:val="0"/>
          <w:spacing w:val="-1"/>
          <w:lang w:val="de-CH"/>
        </w:rPr>
        <w:t>erklärt sich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einverstanden, dass 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die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dafür notwendigen 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Bewegungsd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aten über die Nutzung des </w:t>
      </w:r>
      <w:r w:rsidR="00965A4E">
        <w:rPr>
          <w:rFonts w:ascii="Arial" w:hAnsi="Arial" w:cs="Arial"/>
          <w:b w:val="0"/>
          <w:bCs w:val="0"/>
          <w:spacing w:val="-1"/>
          <w:lang w:val="de-CH"/>
        </w:rPr>
        <w:t>BrokerWeb-Portals</w:t>
      </w:r>
      <w:r w:rsidR="004B3079" w:rsidRPr="004B3079">
        <w:rPr>
          <w:rFonts w:ascii="Arial" w:hAnsi="Arial" w:cs="Arial"/>
          <w:b w:val="0"/>
          <w:bCs w:val="0"/>
          <w:spacing w:val="-1"/>
          <w:lang w:val="de-CH"/>
        </w:rPr>
        <w:t>) zu Beratungs- und Werbezwecken erfassen und bearbeiten darf.</w:t>
      </w:r>
    </w:p>
    <w:p w14:paraId="77EADDD9" w14:textId="77777777" w:rsidR="004B3079" w:rsidRPr="004B3079" w:rsidRDefault="004B3079" w:rsidP="00965A4E">
      <w:pPr>
        <w:pStyle w:val="berschrift4"/>
        <w:spacing w:after="120"/>
        <w:ind w:left="119" w:right="134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Besonders schützenswerte Personendaten dürfen keinesfalls per E-Mail, sondern nur über geschützte Verbindungen oder im Original per Post weitergeleitet werden.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 xml:space="preserve"> Die Bestimmungen des neuen Datenschutz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softHyphen/>
        <w:t>gesetzes (nDSGV) werden jederzeit eingehaalten.</w:t>
      </w:r>
    </w:p>
    <w:p w14:paraId="084DC1FA" w14:textId="77777777" w:rsidR="004B3079" w:rsidRPr="004B3079" w:rsidRDefault="004B3079" w:rsidP="00965A4E">
      <w:pPr>
        <w:pStyle w:val="berschrift4"/>
        <w:spacing w:before="63"/>
        <w:ind w:left="118" w:right="134"/>
        <w:rPr>
          <w:rFonts w:ascii="Arial" w:hAnsi="Arial" w:cs="Arial"/>
          <w:b w:val="0"/>
          <w:bCs w:val="0"/>
          <w:spacing w:val="-1"/>
          <w:lang w:val="de-CH"/>
        </w:rPr>
      </w:pPr>
    </w:p>
    <w:p w14:paraId="2A1735EA" w14:textId="77777777" w:rsidR="004B3079" w:rsidRPr="004B3079" w:rsidRDefault="004B3079" w:rsidP="00965A4E">
      <w:pPr>
        <w:pStyle w:val="berschrift4"/>
        <w:tabs>
          <w:tab w:val="left" w:pos="426"/>
        </w:tabs>
        <w:spacing w:after="120"/>
        <w:ind w:left="119" w:right="134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9.</w:t>
      </w:r>
      <w:r w:rsidRPr="004B3079">
        <w:rPr>
          <w:rFonts w:ascii="Arial" w:hAnsi="Arial" w:cs="Arial"/>
          <w:spacing w:val="-1"/>
          <w:lang w:val="de-CH"/>
        </w:rPr>
        <w:tab/>
        <w:t>Beginn und Ende der Vereinbarung</w:t>
      </w:r>
    </w:p>
    <w:p w14:paraId="577C1E49" w14:textId="77777777" w:rsidR="004B3079" w:rsidRPr="004B3079" w:rsidRDefault="004B3079" w:rsidP="00965A4E">
      <w:pPr>
        <w:pStyle w:val="berschrift4"/>
        <w:spacing w:after="120"/>
        <w:ind w:left="119" w:right="134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Dieser Vereinbarung tritt mit Zustimmung des Nutzers durch die Unterschrift auf der entsprechenden 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>V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ereinbarung in Kraft und wird für unbestimmte Zeit geschlossen. Die Parteien können diese jederzeit kündigen. Die Vereinbarung erlischt in jedem Fall mit der Beendigung 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>des Mandatsverhältnisses oder bei Widerruf der Vereinbarung.</w:t>
      </w:r>
    </w:p>
    <w:p w14:paraId="4FA2ACE9" w14:textId="77777777" w:rsidR="004B3079" w:rsidRPr="004B3079" w:rsidRDefault="004B3079" w:rsidP="00965A4E">
      <w:pPr>
        <w:pStyle w:val="berschrift4"/>
        <w:spacing w:after="120"/>
        <w:ind w:left="119" w:right="134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behält sich das Recht vor, bei einer nicht vertragsgemässen Nutzung des Portals oder bei Verletzung von Sicherheits-, Vertraulichkeits- oder Datenschutzbestimmungen, den Zugang zu sperren.</w:t>
      </w:r>
    </w:p>
    <w:p w14:paraId="2ED0510B" w14:textId="77777777" w:rsidR="004B3079" w:rsidRPr="004B3079" w:rsidRDefault="004B3079" w:rsidP="00965A4E">
      <w:pPr>
        <w:pStyle w:val="berschrift4"/>
        <w:spacing w:before="63"/>
        <w:ind w:left="118" w:right="134"/>
        <w:rPr>
          <w:rFonts w:ascii="Arial" w:hAnsi="Arial" w:cs="Arial"/>
          <w:b w:val="0"/>
          <w:bCs w:val="0"/>
          <w:spacing w:val="-1"/>
          <w:lang w:val="de-CH"/>
        </w:rPr>
      </w:pPr>
    </w:p>
    <w:p w14:paraId="08C1EA24" w14:textId="77777777" w:rsidR="004B3079" w:rsidRPr="004B3079" w:rsidRDefault="004B3079" w:rsidP="00965A4E">
      <w:pPr>
        <w:pStyle w:val="berschrift4"/>
        <w:tabs>
          <w:tab w:val="left" w:pos="426"/>
        </w:tabs>
        <w:spacing w:after="120"/>
        <w:ind w:left="119" w:right="134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10.</w:t>
      </w:r>
      <w:r w:rsidRPr="004B3079">
        <w:rPr>
          <w:rFonts w:ascii="Arial" w:hAnsi="Arial" w:cs="Arial"/>
          <w:spacing w:val="-1"/>
          <w:lang w:val="de-CH"/>
        </w:rPr>
        <w:tab/>
        <w:t>Vorbehalt gesetzlicher Regelungen</w:t>
      </w:r>
    </w:p>
    <w:p w14:paraId="12402413" w14:textId="77777777" w:rsidR="004B3079" w:rsidRPr="004B3079" w:rsidRDefault="004B3079" w:rsidP="00965A4E">
      <w:pPr>
        <w:pStyle w:val="berschrift4"/>
        <w:spacing w:after="120"/>
        <w:ind w:left="119" w:right="134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Allfällige zwingende Gesetzesbestimmungen, die den Inhalt, den Betrieb und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/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oder die Benutzung des 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>BrokerWeb-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Portals regeln, bleiben vorbehalten.</w:t>
      </w:r>
    </w:p>
    <w:p w14:paraId="41B49AD5" w14:textId="77777777" w:rsidR="004B3079" w:rsidRPr="004B3079" w:rsidRDefault="004B3079" w:rsidP="00965A4E">
      <w:pPr>
        <w:pStyle w:val="berschrift4"/>
        <w:spacing w:before="63"/>
        <w:ind w:left="118" w:right="134"/>
        <w:rPr>
          <w:rFonts w:ascii="Arial" w:hAnsi="Arial" w:cs="Arial"/>
          <w:b w:val="0"/>
          <w:bCs w:val="0"/>
          <w:spacing w:val="-1"/>
          <w:lang w:val="de-CH"/>
        </w:rPr>
      </w:pPr>
    </w:p>
    <w:p w14:paraId="48A4C47B" w14:textId="77777777" w:rsidR="004B3079" w:rsidRPr="004B3079" w:rsidRDefault="004B3079" w:rsidP="00965A4E">
      <w:pPr>
        <w:pStyle w:val="berschrift4"/>
        <w:tabs>
          <w:tab w:val="left" w:pos="426"/>
        </w:tabs>
        <w:spacing w:after="120"/>
        <w:ind w:left="119" w:right="134" w:firstLine="7"/>
        <w:rPr>
          <w:rFonts w:ascii="Arial" w:hAnsi="Arial" w:cs="Arial"/>
          <w:spacing w:val="-1"/>
          <w:lang w:val="de-CH"/>
        </w:rPr>
      </w:pPr>
      <w:r w:rsidRPr="004B3079">
        <w:rPr>
          <w:rFonts w:ascii="Arial" w:hAnsi="Arial" w:cs="Arial"/>
          <w:spacing w:val="-1"/>
          <w:lang w:val="de-CH"/>
        </w:rPr>
        <w:t>11.</w:t>
      </w:r>
      <w:r w:rsidRPr="004B3079">
        <w:rPr>
          <w:rFonts w:ascii="Arial" w:hAnsi="Arial" w:cs="Arial"/>
          <w:spacing w:val="-1"/>
          <w:lang w:val="de-CH"/>
        </w:rPr>
        <w:tab/>
        <w:t>Änderungen der Nutzungsbedingungen</w:t>
      </w:r>
    </w:p>
    <w:p w14:paraId="74127A1F" w14:textId="77777777" w:rsidR="00771A1E" w:rsidRDefault="004B3079" w:rsidP="00771A1E">
      <w:pPr>
        <w:pStyle w:val="berschrift4"/>
        <w:spacing w:after="120"/>
        <w:ind w:left="119" w:right="134" w:firstLine="6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>D</w:t>
      </w:r>
      <w:r w:rsidR="00D649B8">
        <w:rPr>
          <w:rFonts w:ascii="Arial" w:hAnsi="Arial" w:cs="Arial"/>
          <w:b w:val="0"/>
          <w:bCs w:val="0"/>
          <w:spacing w:val="-1"/>
          <w:lang w:val="de-CH"/>
        </w:rPr>
        <w:t>er Broker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behält sich die jederzeitige Änderung der vorliegenden Nutzungsvereinbarung vor. Änderungen werden vorab auf geeignete Weise 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t>dem Kunden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 bekannt gegeben.</w:t>
      </w:r>
    </w:p>
    <w:p w14:paraId="03E3F67E" w14:textId="77777777" w:rsidR="00771A1E" w:rsidRPr="00771A1E" w:rsidRDefault="00771A1E" w:rsidP="00771A1E">
      <w:pPr>
        <w:pStyle w:val="berschrift4"/>
        <w:spacing w:after="120"/>
        <w:ind w:left="119" w:right="134" w:firstLine="6"/>
        <w:rPr>
          <w:rFonts w:ascii="Arial" w:hAnsi="Arial" w:cs="Arial"/>
          <w:spacing w:val="-1"/>
          <w:lang w:val="de-CH"/>
        </w:rPr>
      </w:pPr>
      <w:r>
        <w:rPr>
          <w:rFonts w:ascii="Arial" w:hAnsi="Arial" w:cs="Arial"/>
          <w:b w:val="0"/>
          <w:bCs w:val="0"/>
          <w:spacing w:val="-1"/>
          <w:lang w:val="de-CH"/>
        </w:rPr>
        <w:br/>
      </w:r>
      <w:r w:rsidRPr="004B3079">
        <w:rPr>
          <w:rFonts w:ascii="Arial" w:hAnsi="Arial" w:cs="Arial"/>
          <w:spacing w:val="-1"/>
          <w:lang w:val="de-CH"/>
        </w:rPr>
        <w:t>1</w:t>
      </w:r>
      <w:r>
        <w:rPr>
          <w:rFonts w:ascii="Arial" w:hAnsi="Arial" w:cs="Arial"/>
          <w:spacing w:val="-1"/>
          <w:lang w:val="de-CH"/>
        </w:rPr>
        <w:t>2</w:t>
      </w:r>
      <w:r w:rsidRPr="004B3079">
        <w:rPr>
          <w:rFonts w:ascii="Arial" w:hAnsi="Arial" w:cs="Arial"/>
          <w:spacing w:val="-1"/>
          <w:lang w:val="de-CH"/>
        </w:rPr>
        <w:t>.</w:t>
      </w:r>
      <w:r w:rsidRPr="004B3079">
        <w:rPr>
          <w:rFonts w:ascii="Arial" w:hAnsi="Arial" w:cs="Arial"/>
          <w:spacing w:val="-1"/>
          <w:lang w:val="de-CH"/>
        </w:rPr>
        <w:tab/>
      </w:r>
      <w:r w:rsidRPr="00771A1E">
        <w:rPr>
          <w:rFonts w:ascii="Arial" w:hAnsi="Arial" w:cs="Arial"/>
          <w:spacing w:val="-1"/>
          <w:lang w:val="de-CH"/>
        </w:rPr>
        <w:t>Salvatorische Klausel</w:t>
      </w:r>
    </w:p>
    <w:p w14:paraId="5B7403BB" w14:textId="77777777" w:rsidR="00771A1E" w:rsidRDefault="00771A1E" w:rsidP="00771A1E">
      <w:pPr>
        <w:pStyle w:val="berschrift4"/>
        <w:tabs>
          <w:tab w:val="left" w:pos="426"/>
        </w:tabs>
        <w:spacing w:after="120"/>
        <w:ind w:left="119" w:right="134" w:firstLine="7"/>
        <w:rPr>
          <w:rFonts w:ascii="Arial" w:hAnsi="Arial" w:cs="Arial"/>
          <w:spacing w:val="-1"/>
          <w:lang w:val="de-CH"/>
        </w:rPr>
      </w:pPr>
      <w:r w:rsidRPr="00771A1E">
        <w:rPr>
          <w:rFonts w:ascii="Arial" w:hAnsi="Arial" w:cs="Arial"/>
          <w:b w:val="0"/>
          <w:spacing w:val="-1"/>
          <w:lang w:val="de-CH"/>
        </w:rPr>
        <w:t>Sollte eine oder mehrere Bestimmungen dieser Vereinbarung nichtig oder unwirksam sein oder wer-den, so berührt dies die Gültigkeit der übrigen Bestim</w:t>
      </w:r>
      <w:r>
        <w:rPr>
          <w:rFonts w:ascii="Arial" w:hAnsi="Arial" w:cs="Arial"/>
          <w:b w:val="0"/>
          <w:spacing w:val="-1"/>
          <w:lang w:val="de-CH"/>
        </w:rPr>
        <w:softHyphen/>
      </w:r>
      <w:r w:rsidRPr="00771A1E">
        <w:rPr>
          <w:rFonts w:ascii="Arial" w:hAnsi="Arial" w:cs="Arial"/>
          <w:b w:val="0"/>
          <w:spacing w:val="-1"/>
          <w:lang w:val="de-CH"/>
        </w:rPr>
        <w:t xml:space="preserve">mungen nicht. Die nichtigen oder unwirksamen </w:t>
      </w:r>
      <w:r>
        <w:rPr>
          <w:rFonts w:ascii="Arial" w:hAnsi="Arial" w:cs="Arial"/>
          <w:b w:val="0"/>
          <w:spacing w:val="-1"/>
          <w:lang w:val="de-CH"/>
        </w:rPr>
        <w:t>Stellen</w:t>
      </w:r>
      <w:r w:rsidRPr="00771A1E">
        <w:rPr>
          <w:rFonts w:ascii="Arial" w:hAnsi="Arial" w:cs="Arial"/>
          <w:b w:val="0"/>
          <w:spacing w:val="-1"/>
          <w:lang w:val="de-CH"/>
        </w:rPr>
        <w:t xml:space="preserve"> werden diesfalls durch eine Regelung ersetzt, die dem wirtschaftlichen Zweck der nichtigen oder unwirksamen Bestimmung möglichst nahe komm</w:t>
      </w:r>
      <w:r>
        <w:rPr>
          <w:rFonts w:ascii="Arial" w:hAnsi="Arial" w:cs="Arial"/>
          <w:b w:val="0"/>
          <w:spacing w:val="-1"/>
          <w:lang w:val="de-CH"/>
        </w:rPr>
        <w:t>en</w:t>
      </w:r>
      <w:r w:rsidRPr="00771A1E">
        <w:rPr>
          <w:rFonts w:ascii="Arial" w:hAnsi="Arial" w:cs="Arial"/>
          <w:spacing w:val="-1"/>
          <w:lang w:val="de-CH"/>
        </w:rPr>
        <w:t>.</w:t>
      </w:r>
    </w:p>
    <w:p w14:paraId="0CC01379" w14:textId="77777777" w:rsidR="004B3079" w:rsidRPr="004B3079" w:rsidRDefault="00B516AA" w:rsidP="00771A1E">
      <w:pPr>
        <w:pStyle w:val="berschrift4"/>
        <w:tabs>
          <w:tab w:val="left" w:pos="426"/>
        </w:tabs>
        <w:spacing w:after="120"/>
        <w:ind w:left="119" w:right="134" w:firstLine="7"/>
        <w:rPr>
          <w:rFonts w:ascii="Arial" w:hAnsi="Arial" w:cs="Arial"/>
          <w:spacing w:val="-1"/>
          <w:lang w:val="de-CH"/>
        </w:rPr>
      </w:pPr>
      <w:r>
        <w:rPr>
          <w:rFonts w:ascii="Arial" w:hAnsi="Arial" w:cs="Arial"/>
          <w:spacing w:val="-1"/>
          <w:lang w:val="de-CH"/>
        </w:rPr>
        <w:br/>
      </w:r>
      <w:r w:rsidR="004B3079" w:rsidRPr="004B3079">
        <w:rPr>
          <w:rFonts w:ascii="Arial" w:hAnsi="Arial" w:cs="Arial"/>
          <w:spacing w:val="-1"/>
          <w:lang w:val="de-CH"/>
        </w:rPr>
        <w:t>1</w:t>
      </w:r>
      <w:r w:rsidR="00771A1E">
        <w:rPr>
          <w:rFonts w:ascii="Arial" w:hAnsi="Arial" w:cs="Arial"/>
          <w:spacing w:val="-1"/>
          <w:lang w:val="de-CH"/>
        </w:rPr>
        <w:t>3</w:t>
      </w:r>
      <w:r w:rsidR="004B3079" w:rsidRPr="004B3079">
        <w:rPr>
          <w:rFonts w:ascii="Arial" w:hAnsi="Arial" w:cs="Arial"/>
          <w:spacing w:val="-1"/>
          <w:lang w:val="de-CH"/>
        </w:rPr>
        <w:t>.</w:t>
      </w:r>
      <w:r w:rsidR="004B3079" w:rsidRPr="004B3079">
        <w:rPr>
          <w:rFonts w:ascii="Arial" w:hAnsi="Arial" w:cs="Arial"/>
          <w:spacing w:val="-1"/>
          <w:lang w:val="de-CH"/>
        </w:rPr>
        <w:tab/>
        <w:t>Anwendbares Recht</w:t>
      </w:r>
    </w:p>
    <w:p w14:paraId="3FB7CA12" w14:textId="77777777" w:rsidR="004B3079" w:rsidRPr="004B3079" w:rsidRDefault="004B3079" w:rsidP="00965A4E">
      <w:pPr>
        <w:pStyle w:val="berschrift4"/>
        <w:spacing w:before="63"/>
        <w:ind w:left="118" w:right="134" w:firstLine="0"/>
        <w:rPr>
          <w:rFonts w:ascii="Arial" w:hAnsi="Arial" w:cs="Arial"/>
          <w:b w:val="0"/>
          <w:bCs w:val="0"/>
          <w:spacing w:val="-1"/>
          <w:lang w:val="de-CH"/>
        </w:rPr>
      </w:pPr>
      <w:r w:rsidRPr="004B3079">
        <w:rPr>
          <w:rFonts w:ascii="Arial" w:hAnsi="Arial" w:cs="Arial"/>
          <w:b w:val="0"/>
          <w:bCs w:val="0"/>
          <w:spacing w:val="-1"/>
          <w:lang w:val="de-CH"/>
        </w:rPr>
        <w:t xml:space="preserve">Die Nutzungsvereinbarung unterliegt ausschliesslich schweizerischem Recht. Bei Streitigkeiten aus dieser Vereinbarung wird als ausschliesslicher Gerichtsstand 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614AC">
        <w:rPr>
          <w:rFonts w:ascii="Arial" w:hAnsi="Arial" w:cs="Arial"/>
          <w:b w:val="0"/>
          <w:bCs w:val="0"/>
          <w:spacing w:val="-1"/>
          <w:lang w:val="de-CH"/>
        </w:rPr>
        <w:instrText xml:space="preserve"> FORMTEXT </w:instrText>
      </w:r>
      <w:r w:rsidR="002614AC">
        <w:rPr>
          <w:rFonts w:ascii="Arial" w:hAnsi="Arial" w:cs="Arial"/>
          <w:b w:val="0"/>
          <w:bCs w:val="0"/>
          <w:spacing w:val="-1"/>
          <w:lang w:val="de-CH"/>
        </w:rPr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fldChar w:fldCharType="separate"/>
      </w:r>
      <w:r w:rsidR="002614AC">
        <w:rPr>
          <w:rFonts w:ascii="Arial" w:hAnsi="Arial" w:cs="Arial"/>
          <w:b w:val="0"/>
          <w:bCs w:val="0"/>
          <w:noProof/>
          <w:spacing w:val="-1"/>
          <w:lang w:val="de-CH"/>
        </w:rPr>
        <w:t> </w:t>
      </w:r>
      <w:r w:rsidR="002614AC">
        <w:rPr>
          <w:rFonts w:ascii="Arial" w:hAnsi="Arial" w:cs="Arial"/>
          <w:b w:val="0"/>
          <w:bCs w:val="0"/>
          <w:noProof/>
          <w:spacing w:val="-1"/>
          <w:lang w:val="de-CH"/>
        </w:rPr>
        <w:t> </w:t>
      </w:r>
      <w:r w:rsidR="002614AC">
        <w:rPr>
          <w:rFonts w:ascii="Arial" w:hAnsi="Arial" w:cs="Arial"/>
          <w:b w:val="0"/>
          <w:bCs w:val="0"/>
          <w:noProof/>
          <w:spacing w:val="-1"/>
          <w:lang w:val="de-CH"/>
        </w:rPr>
        <w:t> </w:t>
      </w:r>
      <w:r w:rsidR="002614AC">
        <w:rPr>
          <w:rFonts w:ascii="Arial" w:hAnsi="Arial" w:cs="Arial"/>
          <w:b w:val="0"/>
          <w:bCs w:val="0"/>
          <w:noProof/>
          <w:spacing w:val="-1"/>
          <w:lang w:val="de-CH"/>
        </w:rPr>
        <w:t> </w:t>
      </w:r>
      <w:r w:rsidR="002614AC">
        <w:rPr>
          <w:rFonts w:ascii="Arial" w:hAnsi="Arial" w:cs="Arial"/>
          <w:b w:val="0"/>
          <w:bCs w:val="0"/>
          <w:noProof/>
          <w:spacing w:val="-1"/>
          <w:lang w:val="de-CH"/>
        </w:rPr>
        <w:t> </w:t>
      </w:r>
      <w:r w:rsidR="002614AC">
        <w:rPr>
          <w:rFonts w:ascii="Arial" w:hAnsi="Arial" w:cs="Arial"/>
          <w:b w:val="0"/>
          <w:bCs w:val="0"/>
          <w:spacing w:val="-1"/>
          <w:lang w:val="de-CH"/>
        </w:rPr>
        <w:fldChar w:fldCharType="end"/>
      </w:r>
      <w:bookmarkEnd w:id="17"/>
      <w:r w:rsidR="002614AC">
        <w:rPr>
          <w:rFonts w:ascii="Arial" w:hAnsi="Arial" w:cs="Arial"/>
          <w:b w:val="0"/>
          <w:bCs w:val="0"/>
          <w:spacing w:val="-1"/>
          <w:lang w:val="de-CH"/>
        </w:rPr>
        <w:t xml:space="preserve"> </w:t>
      </w:r>
      <w:r w:rsidRPr="004B3079">
        <w:rPr>
          <w:rFonts w:ascii="Arial" w:hAnsi="Arial" w:cs="Arial"/>
          <w:b w:val="0"/>
          <w:bCs w:val="0"/>
          <w:spacing w:val="-1"/>
          <w:lang w:val="de-CH"/>
        </w:rPr>
        <w:t>vereinbart.</w:t>
      </w:r>
    </w:p>
    <w:sectPr w:rsidR="004B3079" w:rsidRPr="004B3079" w:rsidSect="00E56D04">
      <w:type w:val="continuous"/>
      <w:pgSz w:w="11900" w:h="16840"/>
      <w:pgMar w:top="280" w:right="985" w:bottom="0" w:left="1300" w:header="720" w:footer="796" w:gutter="0"/>
      <w:cols w:num="2" w:space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EF69" w14:textId="77777777" w:rsidR="00164BD5" w:rsidRDefault="00164BD5">
      <w:r>
        <w:separator/>
      </w:r>
    </w:p>
  </w:endnote>
  <w:endnote w:type="continuationSeparator" w:id="0">
    <w:p w14:paraId="21499DAB" w14:textId="77777777" w:rsidR="00164BD5" w:rsidRDefault="001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65E1" w14:textId="77777777" w:rsidR="005E1FA7" w:rsidRPr="00E56D04" w:rsidRDefault="005E1FA7" w:rsidP="00BD4299">
    <w:pPr>
      <w:tabs>
        <w:tab w:val="right" w:pos="9449"/>
      </w:tabs>
      <w:rPr>
        <w:rFonts w:ascii="Arial" w:hAnsi="Arial" w:cs="Arial"/>
        <w:sz w:val="14"/>
        <w:szCs w:val="14"/>
        <w:lang w:val="de-CH"/>
      </w:rPr>
    </w:pPr>
    <w:r w:rsidRPr="00E56D04">
      <w:rPr>
        <w:rFonts w:ascii="Arial" w:hAnsi="Arial" w:cs="Arial"/>
        <w:sz w:val="14"/>
        <w:szCs w:val="14"/>
        <w:lang w:val="de-CH"/>
      </w:rPr>
      <w:t>© BrokerStar by WMC, 2022</w:t>
    </w:r>
    <w:r w:rsidRPr="00E56D04">
      <w:rPr>
        <w:rFonts w:ascii="Arial" w:hAnsi="Arial" w:cs="Arial"/>
        <w:sz w:val="14"/>
        <w:szCs w:val="14"/>
        <w:lang w:val="de-CH"/>
      </w:rPr>
      <w:tab/>
      <w:t xml:space="preserve">Seite </w:t>
    </w:r>
    <w:r w:rsidRPr="00E56D04">
      <w:rPr>
        <w:rFonts w:ascii="Arial" w:hAnsi="Arial" w:cs="Arial"/>
        <w:sz w:val="14"/>
        <w:szCs w:val="14"/>
        <w:lang w:val="de-CH"/>
      </w:rPr>
      <w:fldChar w:fldCharType="begin"/>
    </w:r>
    <w:r w:rsidRPr="00E56D04">
      <w:rPr>
        <w:rFonts w:ascii="Arial" w:hAnsi="Arial" w:cs="Arial"/>
        <w:sz w:val="14"/>
        <w:szCs w:val="14"/>
        <w:lang w:val="de-CH"/>
      </w:rPr>
      <w:instrText xml:space="preserve"> PAGE   \* MERGEFORMAT </w:instrText>
    </w:r>
    <w:r w:rsidRPr="00E56D04">
      <w:rPr>
        <w:rFonts w:ascii="Arial" w:hAnsi="Arial" w:cs="Arial"/>
        <w:sz w:val="14"/>
        <w:szCs w:val="14"/>
        <w:lang w:val="de-CH"/>
      </w:rPr>
      <w:fldChar w:fldCharType="separate"/>
    </w:r>
    <w:r w:rsidRPr="00E56D04">
      <w:rPr>
        <w:rFonts w:ascii="Arial" w:hAnsi="Arial" w:cs="Arial"/>
        <w:noProof/>
        <w:sz w:val="14"/>
        <w:szCs w:val="14"/>
        <w:lang w:val="de-CH"/>
      </w:rPr>
      <w:t>1</w:t>
    </w:r>
    <w:r w:rsidRPr="00E56D04">
      <w:rPr>
        <w:rFonts w:ascii="Arial" w:hAnsi="Arial" w:cs="Arial"/>
        <w:sz w:val="14"/>
        <w:szCs w:val="14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C919" w14:textId="77777777" w:rsidR="00164BD5" w:rsidRDefault="00164BD5">
      <w:r>
        <w:separator/>
      </w:r>
    </w:p>
  </w:footnote>
  <w:footnote w:type="continuationSeparator" w:id="0">
    <w:p w14:paraId="1933D71E" w14:textId="77777777" w:rsidR="00164BD5" w:rsidRDefault="0016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C4FA" w14:textId="77777777" w:rsidR="005E1FA7" w:rsidRDefault="005E1FA7">
    <w:pPr>
      <w:pStyle w:val="Kopfzeile"/>
    </w:pPr>
  </w:p>
  <w:p w14:paraId="4F4D52C2" w14:textId="77777777" w:rsidR="005E1FA7" w:rsidRDefault="005E1FA7">
    <w:pPr>
      <w:pStyle w:val="Kopfzeile"/>
    </w:pPr>
  </w:p>
  <w:p w14:paraId="646CAF32" w14:textId="77777777" w:rsidR="005E1FA7" w:rsidRDefault="005E1FA7">
    <w:pPr>
      <w:pStyle w:val="Kopfzeile"/>
    </w:pPr>
  </w:p>
  <w:p w14:paraId="3889FF62" w14:textId="77777777" w:rsidR="005E1FA7" w:rsidRDefault="005E1FA7">
    <w:pPr>
      <w:pStyle w:val="Kopfzeile"/>
    </w:pPr>
  </w:p>
  <w:p w14:paraId="211733DC" w14:textId="77777777" w:rsidR="005E1FA7" w:rsidRPr="00925DCE" w:rsidRDefault="005E1FA7" w:rsidP="00392C43">
    <w:pPr>
      <w:spacing w:before="65"/>
      <w:ind w:left="118"/>
      <w:rPr>
        <w:rFonts w:ascii="Arial" w:eastAsia="Arial" w:hAnsi="Arial" w:cs="Arial"/>
        <w:sz w:val="28"/>
        <w:szCs w:val="28"/>
        <w:lang w:val="de-CH"/>
      </w:rPr>
    </w:pPr>
    <w:r>
      <w:rPr>
        <w:rFonts w:ascii="Arial" w:hAnsi="Arial" w:cs="Arial"/>
        <w:b/>
        <w:spacing w:val="-1"/>
        <w:sz w:val="28"/>
        <w:lang w:val="de-CH"/>
      </w:rPr>
      <w:t>Vereinbarung zur Nutzung des BrokerWeb</w:t>
    </w:r>
    <w:r w:rsidRPr="00925DCE">
      <w:rPr>
        <w:rFonts w:ascii="Arial" w:hAnsi="Arial" w:cs="Arial"/>
        <w:b/>
        <w:spacing w:val="1"/>
        <w:sz w:val="28"/>
        <w:lang w:val="de-CH"/>
      </w:rPr>
      <w:t xml:space="preserve"> </w:t>
    </w:r>
    <w:r w:rsidRPr="00925DCE">
      <w:rPr>
        <w:rFonts w:ascii="Arial" w:hAnsi="Arial" w:cs="Arial"/>
        <w:b/>
        <w:spacing w:val="-2"/>
        <w:sz w:val="28"/>
        <w:lang w:val="de-CH"/>
      </w:rPr>
      <w:t>Kundenportal</w:t>
    </w:r>
    <w:r>
      <w:rPr>
        <w:rFonts w:ascii="Arial" w:hAnsi="Arial" w:cs="Arial"/>
        <w:b/>
        <w:spacing w:val="2"/>
        <w:sz w:val="28"/>
        <w:lang w:val="de-CH"/>
      </w:rPr>
      <w:t>s</w:t>
    </w:r>
  </w:p>
  <w:p w14:paraId="122D4FEC" w14:textId="77777777" w:rsidR="005E1FA7" w:rsidRPr="00392C43" w:rsidRDefault="005E1FA7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0EB"/>
    <w:multiLevelType w:val="hybridMultilevel"/>
    <w:tmpl w:val="8604E8D0"/>
    <w:lvl w:ilvl="0" w:tplc="FD90293A">
      <w:start w:val="6"/>
      <w:numFmt w:val="decimal"/>
      <w:lvlText w:val="%1."/>
      <w:lvlJc w:val="left"/>
      <w:pPr>
        <w:ind w:left="903" w:hanging="360"/>
        <w:jc w:val="righ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2270654E">
      <w:start w:val="1"/>
      <w:numFmt w:val="bullet"/>
      <w:lvlText w:val="•"/>
      <w:lvlJc w:val="left"/>
      <w:pPr>
        <w:ind w:left="1317" w:hanging="360"/>
      </w:pPr>
      <w:rPr>
        <w:rFonts w:hint="default"/>
      </w:rPr>
    </w:lvl>
    <w:lvl w:ilvl="2" w:tplc="DBC83CCA">
      <w:start w:val="1"/>
      <w:numFmt w:val="bullet"/>
      <w:lvlText w:val="•"/>
      <w:lvlJc w:val="left"/>
      <w:pPr>
        <w:ind w:left="1732" w:hanging="360"/>
      </w:pPr>
      <w:rPr>
        <w:rFonts w:hint="default"/>
      </w:rPr>
    </w:lvl>
    <w:lvl w:ilvl="3" w:tplc="6DB4EA90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4" w:tplc="54C2FAFE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5" w:tplc="9E860D5E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6" w:tplc="45A66BF6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7" w:tplc="31168FF0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8" w:tplc="7A8E0EAE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</w:abstractNum>
  <w:abstractNum w:abstractNumId="1" w15:restartNumberingAfterBreak="0">
    <w:nsid w:val="23F80DA6"/>
    <w:multiLevelType w:val="hybridMultilevel"/>
    <w:tmpl w:val="89180302"/>
    <w:lvl w:ilvl="0" w:tplc="ABEE6660">
      <w:start w:val="1"/>
      <w:numFmt w:val="decimal"/>
      <w:lvlText w:val="%1."/>
      <w:lvlJc w:val="left"/>
      <w:pPr>
        <w:ind w:left="118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0A3C021E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9CD87FB6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C98EE92E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20C0B6AC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52F04440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 w:tplc="C69253D6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B3CE978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6D720A1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2" w15:restartNumberingAfterBreak="0">
    <w:nsid w:val="2E3A23DB"/>
    <w:multiLevelType w:val="hybridMultilevel"/>
    <w:tmpl w:val="8FF4EC12"/>
    <w:lvl w:ilvl="0" w:tplc="0807000F">
      <w:start w:val="1"/>
      <w:numFmt w:val="decimal"/>
      <w:lvlText w:val="%1."/>
      <w:lvlJc w:val="left"/>
      <w:pPr>
        <w:ind w:left="846" w:hanging="360"/>
      </w:pPr>
    </w:lvl>
    <w:lvl w:ilvl="1" w:tplc="08070019" w:tentative="1">
      <w:start w:val="1"/>
      <w:numFmt w:val="lowerLetter"/>
      <w:lvlText w:val="%2."/>
      <w:lvlJc w:val="left"/>
      <w:pPr>
        <w:ind w:left="1566" w:hanging="360"/>
      </w:pPr>
    </w:lvl>
    <w:lvl w:ilvl="2" w:tplc="0807001B" w:tentative="1">
      <w:start w:val="1"/>
      <w:numFmt w:val="lowerRoman"/>
      <w:lvlText w:val="%3."/>
      <w:lvlJc w:val="right"/>
      <w:pPr>
        <w:ind w:left="2286" w:hanging="180"/>
      </w:pPr>
    </w:lvl>
    <w:lvl w:ilvl="3" w:tplc="0807000F" w:tentative="1">
      <w:start w:val="1"/>
      <w:numFmt w:val="decimal"/>
      <w:lvlText w:val="%4."/>
      <w:lvlJc w:val="left"/>
      <w:pPr>
        <w:ind w:left="3006" w:hanging="360"/>
      </w:pPr>
    </w:lvl>
    <w:lvl w:ilvl="4" w:tplc="08070019" w:tentative="1">
      <w:start w:val="1"/>
      <w:numFmt w:val="lowerLetter"/>
      <w:lvlText w:val="%5."/>
      <w:lvlJc w:val="left"/>
      <w:pPr>
        <w:ind w:left="3726" w:hanging="360"/>
      </w:pPr>
    </w:lvl>
    <w:lvl w:ilvl="5" w:tplc="0807001B" w:tentative="1">
      <w:start w:val="1"/>
      <w:numFmt w:val="lowerRoman"/>
      <w:lvlText w:val="%6."/>
      <w:lvlJc w:val="right"/>
      <w:pPr>
        <w:ind w:left="4446" w:hanging="180"/>
      </w:pPr>
    </w:lvl>
    <w:lvl w:ilvl="6" w:tplc="0807000F" w:tentative="1">
      <w:start w:val="1"/>
      <w:numFmt w:val="decimal"/>
      <w:lvlText w:val="%7."/>
      <w:lvlJc w:val="left"/>
      <w:pPr>
        <w:ind w:left="5166" w:hanging="360"/>
      </w:pPr>
    </w:lvl>
    <w:lvl w:ilvl="7" w:tplc="08070019" w:tentative="1">
      <w:start w:val="1"/>
      <w:numFmt w:val="lowerLetter"/>
      <w:lvlText w:val="%8."/>
      <w:lvlJc w:val="left"/>
      <w:pPr>
        <w:ind w:left="5886" w:hanging="360"/>
      </w:pPr>
    </w:lvl>
    <w:lvl w:ilvl="8" w:tplc="080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3107175B"/>
    <w:multiLevelType w:val="hybridMultilevel"/>
    <w:tmpl w:val="4C221C22"/>
    <w:lvl w:ilvl="0" w:tplc="8D289ABA">
      <w:start w:val="1"/>
      <w:numFmt w:val="bullet"/>
      <w:lvlText w:val="□"/>
      <w:lvlJc w:val="left"/>
      <w:pPr>
        <w:ind w:left="440" w:hanging="298"/>
      </w:pPr>
      <w:rPr>
        <w:rFonts w:ascii="MS Gothic" w:eastAsia="MS Gothic" w:hAnsi="MS Gothic" w:hint="default"/>
        <w:b/>
        <w:bCs/>
        <w:w w:val="99"/>
        <w:sz w:val="24"/>
        <w:szCs w:val="24"/>
      </w:rPr>
    </w:lvl>
    <w:lvl w:ilvl="1" w:tplc="6302BC0C">
      <w:start w:val="1"/>
      <w:numFmt w:val="bullet"/>
      <w:lvlText w:val="•"/>
      <w:lvlJc w:val="left"/>
      <w:pPr>
        <w:ind w:left="1160" w:hanging="298"/>
      </w:pPr>
      <w:rPr>
        <w:rFonts w:hint="default"/>
      </w:rPr>
    </w:lvl>
    <w:lvl w:ilvl="2" w:tplc="9280BED6">
      <w:start w:val="1"/>
      <w:numFmt w:val="bullet"/>
      <w:lvlText w:val="•"/>
      <w:lvlJc w:val="left"/>
      <w:pPr>
        <w:ind w:left="1880" w:hanging="298"/>
      </w:pPr>
      <w:rPr>
        <w:rFonts w:hint="default"/>
      </w:rPr>
    </w:lvl>
    <w:lvl w:ilvl="3" w:tplc="ACF22FAC">
      <w:start w:val="1"/>
      <w:numFmt w:val="bullet"/>
      <w:lvlText w:val="•"/>
      <w:lvlJc w:val="left"/>
      <w:pPr>
        <w:ind w:left="2599" w:hanging="298"/>
      </w:pPr>
      <w:rPr>
        <w:rFonts w:hint="default"/>
      </w:rPr>
    </w:lvl>
    <w:lvl w:ilvl="4" w:tplc="4170CD56">
      <w:start w:val="1"/>
      <w:numFmt w:val="bullet"/>
      <w:lvlText w:val="•"/>
      <w:lvlJc w:val="left"/>
      <w:pPr>
        <w:ind w:left="3319" w:hanging="298"/>
      </w:pPr>
      <w:rPr>
        <w:rFonts w:hint="default"/>
      </w:rPr>
    </w:lvl>
    <w:lvl w:ilvl="5" w:tplc="0908CF0A">
      <w:start w:val="1"/>
      <w:numFmt w:val="bullet"/>
      <w:lvlText w:val="•"/>
      <w:lvlJc w:val="left"/>
      <w:pPr>
        <w:ind w:left="4039" w:hanging="298"/>
      </w:pPr>
      <w:rPr>
        <w:rFonts w:hint="default"/>
      </w:rPr>
    </w:lvl>
    <w:lvl w:ilvl="6" w:tplc="2F9CF744">
      <w:start w:val="1"/>
      <w:numFmt w:val="bullet"/>
      <w:lvlText w:val="•"/>
      <w:lvlJc w:val="left"/>
      <w:pPr>
        <w:ind w:left="4759" w:hanging="298"/>
      </w:pPr>
      <w:rPr>
        <w:rFonts w:hint="default"/>
      </w:rPr>
    </w:lvl>
    <w:lvl w:ilvl="7" w:tplc="A936E60E">
      <w:start w:val="1"/>
      <w:numFmt w:val="bullet"/>
      <w:lvlText w:val="•"/>
      <w:lvlJc w:val="left"/>
      <w:pPr>
        <w:ind w:left="5478" w:hanging="298"/>
      </w:pPr>
      <w:rPr>
        <w:rFonts w:hint="default"/>
      </w:rPr>
    </w:lvl>
    <w:lvl w:ilvl="8" w:tplc="47389C18">
      <w:start w:val="1"/>
      <w:numFmt w:val="bullet"/>
      <w:lvlText w:val="•"/>
      <w:lvlJc w:val="left"/>
      <w:pPr>
        <w:ind w:left="6198" w:hanging="298"/>
      </w:pPr>
      <w:rPr>
        <w:rFonts w:hint="default"/>
      </w:rPr>
    </w:lvl>
  </w:abstractNum>
  <w:abstractNum w:abstractNumId="4" w15:restartNumberingAfterBreak="0">
    <w:nsid w:val="3D022DE9"/>
    <w:multiLevelType w:val="hybridMultilevel"/>
    <w:tmpl w:val="19D41E56"/>
    <w:lvl w:ilvl="0" w:tplc="0807000F">
      <w:start w:val="1"/>
      <w:numFmt w:val="decimal"/>
      <w:lvlText w:val="%1."/>
      <w:lvlJc w:val="left"/>
      <w:pPr>
        <w:ind w:left="846" w:hanging="360"/>
      </w:pPr>
    </w:lvl>
    <w:lvl w:ilvl="1" w:tplc="08070019" w:tentative="1">
      <w:start w:val="1"/>
      <w:numFmt w:val="lowerLetter"/>
      <w:lvlText w:val="%2."/>
      <w:lvlJc w:val="left"/>
      <w:pPr>
        <w:ind w:left="1566" w:hanging="360"/>
      </w:pPr>
    </w:lvl>
    <w:lvl w:ilvl="2" w:tplc="0807001B" w:tentative="1">
      <w:start w:val="1"/>
      <w:numFmt w:val="lowerRoman"/>
      <w:lvlText w:val="%3."/>
      <w:lvlJc w:val="right"/>
      <w:pPr>
        <w:ind w:left="2286" w:hanging="180"/>
      </w:pPr>
    </w:lvl>
    <w:lvl w:ilvl="3" w:tplc="0807000F" w:tentative="1">
      <w:start w:val="1"/>
      <w:numFmt w:val="decimal"/>
      <w:lvlText w:val="%4."/>
      <w:lvlJc w:val="left"/>
      <w:pPr>
        <w:ind w:left="3006" w:hanging="360"/>
      </w:pPr>
    </w:lvl>
    <w:lvl w:ilvl="4" w:tplc="08070019" w:tentative="1">
      <w:start w:val="1"/>
      <w:numFmt w:val="lowerLetter"/>
      <w:lvlText w:val="%5."/>
      <w:lvlJc w:val="left"/>
      <w:pPr>
        <w:ind w:left="3726" w:hanging="360"/>
      </w:pPr>
    </w:lvl>
    <w:lvl w:ilvl="5" w:tplc="0807001B" w:tentative="1">
      <w:start w:val="1"/>
      <w:numFmt w:val="lowerRoman"/>
      <w:lvlText w:val="%6."/>
      <w:lvlJc w:val="right"/>
      <w:pPr>
        <w:ind w:left="4446" w:hanging="180"/>
      </w:pPr>
    </w:lvl>
    <w:lvl w:ilvl="6" w:tplc="0807000F" w:tentative="1">
      <w:start w:val="1"/>
      <w:numFmt w:val="decimal"/>
      <w:lvlText w:val="%7."/>
      <w:lvlJc w:val="left"/>
      <w:pPr>
        <w:ind w:left="5166" w:hanging="360"/>
      </w:pPr>
    </w:lvl>
    <w:lvl w:ilvl="7" w:tplc="08070019" w:tentative="1">
      <w:start w:val="1"/>
      <w:numFmt w:val="lowerLetter"/>
      <w:lvlText w:val="%8."/>
      <w:lvlJc w:val="left"/>
      <w:pPr>
        <w:ind w:left="5886" w:hanging="360"/>
      </w:pPr>
    </w:lvl>
    <w:lvl w:ilvl="8" w:tplc="080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44221663"/>
    <w:multiLevelType w:val="hybridMultilevel"/>
    <w:tmpl w:val="F3E2E916"/>
    <w:lvl w:ilvl="0" w:tplc="9558DA12">
      <w:start w:val="1"/>
      <w:numFmt w:val="bullet"/>
      <w:lvlText w:val="□"/>
      <w:lvlJc w:val="left"/>
      <w:pPr>
        <w:ind w:left="440" w:hanging="298"/>
      </w:pPr>
      <w:rPr>
        <w:rFonts w:ascii="MS Gothic" w:eastAsia="MS Gothic" w:hAnsi="MS Gothic" w:hint="default"/>
        <w:b/>
        <w:bCs/>
        <w:w w:val="99"/>
        <w:sz w:val="24"/>
        <w:szCs w:val="24"/>
      </w:rPr>
    </w:lvl>
    <w:lvl w:ilvl="1" w:tplc="A0E4E9EA">
      <w:start w:val="1"/>
      <w:numFmt w:val="bullet"/>
      <w:lvlText w:val="•"/>
      <w:lvlJc w:val="left"/>
      <w:pPr>
        <w:ind w:left="1160" w:hanging="298"/>
      </w:pPr>
      <w:rPr>
        <w:rFonts w:hint="default"/>
      </w:rPr>
    </w:lvl>
    <w:lvl w:ilvl="2" w:tplc="423A411A">
      <w:start w:val="1"/>
      <w:numFmt w:val="bullet"/>
      <w:lvlText w:val="•"/>
      <w:lvlJc w:val="left"/>
      <w:pPr>
        <w:ind w:left="1880" w:hanging="298"/>
      </w:pPr>
      <w:rPr>
        <w:rFonts w:hint="default"/>
      </w:rPr>
    </w:lvl>
    <w:lvl w:ilvl="3" w:tplc="003427B0">
      <w:start w:val="1"/>
      <w:numFmt w:val="bullet"/>
      <w:lvlText w:val="•"/>
      <w:lvlJc w:val="left"/>
      <w:pPr>
        <w:ind w:left="2599" w:hanging="298"/>
      </w:pPr>
      <w:rPr>
        <w:rFonts w:hint="default"/>
      </w:rPr>
    </w:lvl>
    <w:lvl w:ilvl="4" w:tplc="EA5447C4">
      <w:start w:val="1"/>
      <w:numFmt w:val="bullet"/>
      <w:lvlText w:val="•"/>
      <w:lvlJc w:val="left"/>
      <w:pPr>
        <w:ind w:left="3319" w:hanging="298"/>
      </w:pPr>
      <w:rPr>
        <w:rFonts w:hint="default"/>
      </w:rPr>
    </w:lvl>
    <w:lvl w:ilvl="5" w:tplc="818E8B8A">
      <w:start w:val="1"/>
      <w:numFmt w:val="bullet"/>
      <w:lvlText w:val="•"/>
      <w:lvlJc w:val="left"/>
      <w:pPr>
        <w:ind w:left="4039" w:hanging="298"/>
      </w:pPr>
      <w:rPr>
        <w:rFonts w:hint="default"/>
      </w:rPr>
    </w:lvl>
    <w:lvl w:ilvl="6" w:tplc="973A2F12">
      <w:start w:val="1"/>
      <w:numFmt w:val="bullet"/>
      <w:lvlText w:val="•"/>
      <w:lvlJc w:val="left"/>
      <w:pPr>
        <w:ind w:left="4759" w:hanging="298"/>
      </w:pPr>
      <w:rPr>
        <w:rFonts w:hint="default"/>
      </w:rPr>
    </w:lvl>
    <w:lvl w:ilvl="7" w:tplc="1B6C6438">
      <w:start w:val="1"/>
      <w:numFmt w:val="bullet"/>
      <w:lvlText w:val="•"/>
      <w:lvlJc w:val="left"/>
      <w:pPr>
        <w:ind w:left="5478" w:hanging="298"/>
      </w:pPr>
      <w:rPr>
        <w:rFonts w:hint="default"/>
      </w:rPr>
    </w:lvl>
    <w:lvl w:ilvl="8" w:tplc="2320FFDE">
      <w:start w:val="1"/>
      <w:numFmt w:val="bullet"/>
      <w:lvlText w:val="•"/>
      <w:lvlJc w:val="left"/>
      <w:pPr>
        <w:ind w:left="6198" w:hanging="298"/>
      </w:pPr>
      <w:rPr>
        <w:rFonts w:hint="default"/>
      </w:rPr>
    </w:lvl>
  </w:abstractNum>
  <w:abstractNum w:abstractNumId="6" w15:restartNumberingAfterBreak="0">
    <w:nsid w:val="5F2558C9"/>
    <w:multiLevelType w:val="hybridMultilevel"/>
    <w:tmpl w:val="997469B6"/>
    <w:lvl w:ilvl="0" w:tplc="D5CEC0D0">
      <w:start w:val="1"/>
      <w:numFmt w:val="bullet"/>
      <w:lvlText w:val="□"/>
      <w:lvlJc w:val="left"/>
      <w:pPr>
        <w:ind w:left="440" w:hanging="298"/>
      </w:pPr>
      <w:rPr>
        <w:rFonts w:ascii="MS Gothic" w:eastAsia="MS Gothic" w:hAnsi="MS Gothic" w:hint="default"/>
        <w:b/>
        <w:bCs/>
        <w:w w:val="99"/>
        <w:sz w:val="24"/>
        <w:szCs w:val="24"/>
      </w:rPr>
    </w:lvl>
    <w:lvl w:ilvl="1" w:tplc="9EA0FEC6">
      <w:start w:val="1"/>
      <w:numFmt w:val="bullet"/>
      <w:lvlText w:val="•"/>
      <w:lvlJc w:val="left"/>
      <w:pPr>
        <w:ind w:left="1160" w:hanging="298"/>
      </w:pPr>
      <w:rPr>
        <w:rFonts w:hint="default"/>
      </w:rPr>
    </w:lvl>
    <w:lvl w:ilvl="2" w:tplc="BED6C6BE">
      <w:start w:val="1"/>
      <w:numFmt w:val="bullet"/>
      <w:lvlText w:val="•"/>
      <w:lvlJc w:val="left"/>
      <w:pPr>
        <w:ind w:left="1880" w:hanging="298"/>
      </w:pPr>
      <w:rPr>
        <w:rFonts w:hint="default"/>
      </w:rPr>
    </w:lvl>
    <w:lvl w:ilvl="3" w:tplc="23D2B658">
      <w:start w:val="1"/>
      <w:numFmt w:val="bullet"/>
      <w:lvlText w:val="•"/>
      <w:lvlJc w:val="left"/>
      <w:pPr>
        <w:ind w:left="2599" w:hanging="298"/>
      </w:pPr>
      <w:rPr>
        <w:rFonts w:hint="default"/>
      </w:rPr>
    </w:lvl>
    <w:lvl w:ilvl="4" w:tplc="C00402B2">
      <w:start w:val="1"/>
      <w:numFmt w:val="bullet"/>
      <w:lvlText w:val="•"/>
      <w:lvlJc w:val="left"/>
      <w:pPr>
        <w:ind w:left="3319" w:hanging="298"/>
      </w:pPr>
      <w:rPr>
        <w:rFonts w:hint="default"/>
      </w:rPr>
    </w:lvl>
    <w:lvl w:ilvl="5" w:tplc="A3547666">
      <w:start w:val="1"/>
      <w:numFmt w:val="bullet"/>
      <w:lvlText w:val="•"/>
      <w:lvlJc w:val="left"/>
      <w:pPr>
        <w:ind w:left="4039" w:hanging="298"/>
      </w:pPr>
      <w:rPr>
        <w:rFonts w:hint="default"/>
      </w:rPr>
    </w:lvl>
    <w:lvl w:ilvl="6" w:tplc="88DCD754">
      <w:start w:val="1"/>
      <w:numFmt w:val="bullet"/>
      <w:lvlText w:val="•"/>
      <w:lvlJc w:val="left"/>
      <w:pPr>
        <w:ind w:left="4759" w:hanging="298"/>
      </w:pPr>
      <w:rPr>
        <w:rFonts w:hint="default"/>
      </w:rPr>
    </w:lvl>
    <w:lvl w:ilvl="7" w:tplc="2EA61C94">
      <w:start w:val="1"/>
      <w:numFmt w:val="bullet"/>
      <w:lvlText w:val="•"/>
      <w:lvlJc w:val="left"/>
      <w:pPr>
        <w:ind w:left="5478" w:hanging="298"/>
      </w:pPr>
      <w:rPr>
        <w:rFonts w:hint="default"/>
      </w:rPr>
    </w:lvl>
    <w:lvl w:ilvl="8" w:tplc="CE040958">
      <w:start w:val="1"/>
      <w:numFmt w:val="bullet"/>
      <w:lvlText w:val="•"/>
      <w:lvlJc w:val="left"/>
      <w:pPr>
        <w:ind w:left="6198" w:hanging="298"/>
      </w:pPr>
      <w:rPr>
        <w:rFonts w:hint="default"/>
      </w:rPr>
    </w:lvl>
  </w:abstractNum>
  <w:num w:numId="1" w16cid:durableId="2009021205">
    <w:abstractNumId w:val="0"/>
  </w:num>
  <w:num w:numId="2" w16cid:durableId="952782685">
    <w:abstractNumId w:val="3"/>
  </w:num>
  <w:num w:numId="3" w16cid:durableId="1983582616">
    <w:abstractNumId w:val="5"/>
  </w:num>
  <w:num w:numId="4" w16cid:durableId="1446265345">
    <w:abstractNumId w:val="6"/>
  </w:num>
  <w:num w:numId="5" w16cid:durableId="751656743">
    <w:abstractNumId w:val="1"/>
  </w:num>
  <w:num w:numId="6" w16cid:durableId="1137915423">
    <w:abstractNumId w:val="4"/>
  </w:num>
  <w:num w:numId="7" w16cid:durableId="164975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7D"/>
    <w:rsid w:val="00013C18"/>
    <w:rsid w:val="000232A5"/>
    <w:rsid w:val="00083A41"/>
    <w:rsid w:val="00164BD5"/>
    <w:rsid w:val="001E7064"/>
    <w:rsid w:val="00232F2B"/>
    <w:rsid w:val="00260610"/>
    <w:rsid w:val="002614AC"/>
    <w:rsid w:val="002B740F"/>
    <w:rsid w:val="00392C43"/>
    <w:rsid w:val="003B6D18"/>
    <w:rsid w:val="003D21EE"/>
    <w:rsid w:val="004B3079"/>
    <w:rsid w:val="004D5083"/>
    <w:rsid w:val="005E1FA7"/>
    <w:rsid w:val="006B014D"/>
    <w:rsid w:val="00754B5C"/>
    <w:rsid w:val="0076697D"/>
    <w:rsid w:val="00771A1E"/>
    <w:rsid w:val="007C23CF"/>
    <w:rsid w:val="008F1323"/>
    <w:rsid w:val="00925DCE"/>
    <w:rsid w:val="009339D7"/>
    <w:rsid w:val="00965A4E"/>
    <w:rsid w:val="00A140BB"/>
    <w:rsid w:val="00A477C6"/>
    <w:rsid w:val="00A81A4D"/>
    <w:rsid w:val="00AD56E6"/>
    <w:rsid w:val="00B01067"/>
    <w:rsid w:val="00B516AA"/>
    <w:rsid w:val="00BD4299"/>
    <w:rsid w:val="00C401AB"/>
    <w:rsid w:val="00C827E0"/>
    <w:rsid w:val="00D649B8"/>
    <w:rsid w:val="00D9606D"/>
    <w:rsid w:val="00E56D04"/>
    <w:rsid w:val="00EB5626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69E145"/>
  <w15:docId w15:val="{C0C6121D-81A9-4A9E-B686-BB88F66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572"/>
      <w:outlineLvl w:val="0"/>
    </w:pPr>
    <w:rPr>
      <w:rFonts w:ascii="Arial" w:eastAsia="Arial" w:hAnsi="Arial"/>
    </w:rPr>
  </w:style>
  <w:style w:type="paragraph" w:styleId="berschrift2">
    <w:name w:val="heading 2"/>
    <w:basedOn w:val="Standard"/>
    <w:uiPriority w:val="9"/>
    <w:unhideWhenUsed/>
    <w:qFormat/>
    <w:pPr>
      <w:ind w:left="545" w:hanging="357"/>
      <w:outlineLvl w:val="1"/>
    </w:pPr>
    <w:rPr>
      <w:rFonts w:ascii="Arial" w:eastAsia="Arial" w:hAnsi="Arial"/>
      <w:b/>
      <w:bCs/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ind w:left="118"/>
      <w:outlineLvl w:val="2"/>
    </w:pPr>
    <w:rPr>
      <w:rFonts w:ascii="Arial" w:eastAsia="Arial" w:hAnsi="Arial"/>
      <w:sz w:val="20"/>
      <w:szCs w:val="20"/>
    </w:rPr>
  </w:style>
  <w:style w:type="paragraph" w:styleId="berschrift4">
    <w:name w:val="heading 4"/>
    <w:basedOn w:val="Standard"/>
    <w:uiPriority w:val="9"/>
    <w:unhideWhenUsed/>
    <w:qFormat/>
    <w:pPr>
      <w:ind w:left="476" w:hanging="360"/>
      <w:outlineLvl w:val="3"/>
    </w:pPr>
    <w:rPr>
      <w:rFonts w:ascii="Calibri" w:eastAsia="Calibri" w:hAnsi="Calibri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3"/>
    </w:pPr>
    <w:rPr>
      <w:rFonts w:ascii="Calibri" w:eastAsia="Calibri" w:hAnsi="Calibri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25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5DCE"/>
  </w:style>
  <w:style w:type="paragraph" w:styleId="Fuzeile">
    <w:name w:val="footer"/>
    <w:basedOn w:val="Standard"/>
    <w:link w:val="FuzeileZchn"/>
    <w:uiPriority w:val="99"/>
    <w:unhideWhenUsed/>
    <w:rsid w:val="00925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5DCE"/>
  </w:style>
  <w:style w:type="table" w:styleId="Tabellenraster">
    <w:name w:val="Table Grid"/>
    <w:basedOn w:val="NormaleTabelle"/>
    <w:uiPriority w:val="39"/>
    <w:rsid w:val="0075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47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do\Desktop\Vereinbarung%20Nutzung%20BrokerW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Vereinbarung Nutzung BrokerWeb.dotx</Template>
  <TotalTime>0</TotalTime>
  <Pages>3</Pages>
  <Words>1431</Words>
  <Characters>9021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WMC IT Solutions AG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Markowitsch</dc:creator>
  <cp:lastModifiedBy>Guido Markowitsch</cp:lastModifiedBy>
  <cp:revision>1</cp:revision>
  <dcterms:created xsi:type="dcterms:W3CDTF">2023-10-02T16:27:00Z</dcterms:created>
  <dcterms:modified xsi:type="dcterms:W3CDTF">2023-10-02T16:27:00Z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LastSaved">
    <vt:filetime>2023-01-26T00:00:00Z</vt:filetime>
  </property>
</Properties>
</file>